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CF5" w:rsidRPr="00C24CF5" w:rsidRDefault="00C24CF5" w:rsidP="00C24CF5">
      <w:pPr>
        <w:jc w:val="center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inline distT="0" distB="0" distL="0" distR="0">
            <wp:extent cx="4953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  <w:r w:rsidRPr="00C24CF5">
        <w:rPr>
          <w:b/>
          <w:bCs/>
          <w:color w:val="auto"/>
          <w:sz w:val="28"/>
          <w:szCs w:val="28"/>
        </w:rPr>
        <w:t>РОССИЙСКАЯ ФЕДЕРАЦИЯ</w:t>
      </w: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  <w:r w:rsidRPr="00C24CF5">
        <w:rPr>
          <w:b/>
          <w:bCs/>
          <w:color w:val="auto"/>
          <w:sz w:val="28"/>
          <w:szCs w:val="28"/>
        </w:rPr>
        <w:t>РОСТОВСКАЯ ОБЛАСТЬ</w:t>
      </w: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  <w:r w:rsidRPr="00C24CF5">
        <w:rPr>
          <w:b/>
          <w:bCs/>
          <w:color w:val="auto"/>
          <w:sz w:val="28"/>
          <w:szCs w:val="28"/>
        </w:rPr>
        <w:t>МЯСНИКОВСКИЙ РАЙОН</w:t>
      </w: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  <w:r w:rsidRPr="00C24CF5">
        <w:rPr>
          <w:b/>
          <w:bCs/>
          <w:color w:val="auto"/>
          <w:sz w:val="28"/>
          <w:szCs w:val="28"/>
        </w:rPr>
        <w:t>АДМИНИСТРАЦИЯ</w:t>
      </w: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  <w:r w:rsidRPr="00C24CF5">
        <w:rPr>
          <w:b/>
          <w:bCs/>
          <w:color w:val="auto"/>
          <w:sz w:val="28"/>
          <w:szCs w:val="28"/>
        </w:rPr>
        <w:t>КАЛИНИНСКОГО СЕЛЬСКОГО ПОСЕЛЕНИЯ</w:t>
      </w:r>
    </w:p>
    <w:p w:rsidR="00C24CF5" w:rsidRP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</w:p>
    <w:p w:rsidR="00C24CF5" w:rsidRDefault="00C24CF5" w:rsidP="00C24CF5">
      <w:pPr>
        <w:jc w:val="center"/>
        <w:rPr>
          <w:b/>
          <w:bCs/>
          <w:color w:val="auto"/>
          <w:sz w:val="28"/>
          <w:szCs w:val="28"/>
        </w:rPr>
      </w:pPr>
      <w:r w:rsidRPr="00C24CF5">
        <w:rPr>
          <w:b/>
          <w:bCs/>
          <w:color w:val="auto"/>
          <w:sz w:val="28"/>
          <w:szCs w:val="28"/>
        </w:rPr>
        <w:t>ПОСТАНОВЛЕНИЕ</w:t>
      </w:r>
    </w:p>
    <w:p w:rsidR="009A54BC" w:rsidRPr="00C24CF5" w:rsidRDefault="009A54BC" w:rsidP="00C24CF5">
      <w:pPr>
        <w:jc w:val="center"/>
        <w:rPr>
          <w:color w:val="auto"/>
          <w:sz w:val="28"/>
          <w:szCs w:val="28"/>
        </w:rPr>
      </w:pPr>
    </w:p>
    <w:p w:rsidR="00C24CF5" w:rsidRPr="00C24CF5" w:rsidRDefault="00AC1F85" w:rsidP="00C24CF5">
      <w:pPr>
        <w:spacing w:line="228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val="en-US"/>
        </w:rPr>
        <w:t>20.08.</w:t>
      </w:r>
      <w:r w:rsidR="00C24CF5" w:rsidRPr="00C24CF5">
        <w:rPr>
          <w:color w:val="auto"/>
          <w:sz w:val="28"/>
          <w:szCs w:val="28"/>
        </w:rPr>
        <w:t>202</w:t>
      </w:r>
      <w:r w:rsidR="00102F70">
        <w:rPr>
          <w:color w:val="auto"/>
          <w:sz w:val="28"/>
          <w:szCs w:val="28"/>
        </w:rPr>
        <w:t>6</w:t>
      </w:r>
      <w:r w:rsidR="00C24CF5" w:rsidRPr="00C24CF5">
        <w:rPr>
          <w:color w:val="auto"/>
          <w:sz w:val="28"/>
          <w:szCs w:val="28"/>
        </w:rPr>
        <w:t xml:space="preserve">г.                                            </w:t>
      </w:r>
      <w:proofErr w:type="gramStart"/>
      <w:r w:rsidR="00C24CF5" w:rsidRPr="00C24CF5">
        <w:rPr>
          <w:color w:val="auto"/>
          <w:sz w:val="28"/>
          <w:szCs w:val="28"/>
        </w:rPr>
        <w:t xml:space="preserve">№  </w:t>
      </w:r>
      <w:r>
        <w:rPr>
          <w:color w:val="auto"/>
          <w:sz w:val="28"/>
          <w:szCs w:val="28"/>
        </w:rPr>
        <w:t>119</w:t>
      </w:r>
      <w:proofErr w:type="gramEnd"/>
      <w:r w:rsidR="00C24CF5" w:rsidRPr="00C24CF5">
        <w:rPr>
          <w:color w:val="auto"/>
          <w:sz w:val="28"/>
          <w:szCs w:val="28"/>
        </w:rPr>
        <w:t xml:space="preserve">                                        х. Калинин </w:t>
      </w:r>
    </w:p>
    <w:p w:rsidR="00EA4344" w:rsidRDefault="00EA4344">
      <w:pPr>
        <w:widowControl w:val="0"/>
        <w:jc w:val="center"/>
        <w:rPr>
          <w:b/>
          <w:sz w:val="28"/>
        </w:rPr>
      </w:pPr>
    </w:p>
    <w:p w:rsidR="0077187E" w:rsidRDefault="007C0A63" w:rsidP="00332913">
      <w:pPr>
        <w:widowControl w:val="0"/>
        <w:ind w:right="1"/>
        <w:jc w:val="center"/>
        <w:rPr>
          <w:b/>
          <w:sz w:val="28"/>
        </w:rPr>
      </w:pPr>
      <w:r>
        <w:rPr>
          <w:b/>
          <w:sz w:val="28"/>
        </w:rPr>
        <w:t>Об отчете об исполнении</w:t>
      </w:r>
    </w:p>
    <w:p w:rsidR="00EA4344" w:rsidRDefault="007C0A63" w:rsidP="00332913">
      <w:pPr>
        <w:widowControl w:val="0"/>
        <w:ind w:right="1"/>
        <w:jc w:val="center"/>
        <w:rPr>
          <w:b/>
          <w:sz w:val="28"/>
        </w:rPr>
      </w:pPr>
      <w:r>
        <w:rPr>
          <w:b/>
          <w:sz w:val="28"/>
        </w:rPr>
        <w:t>бюджета Калининского сельского поселения Мясниковского района</w:t>
      </w:r>
    </w:p>
    <w:p w:rsidR="0077187E" w:rsidRDefault="00102F70" w:rsidP="00332913">
      <w:pPr>
        <w:widowControl w:val="0"/>
        <w:ind w:right="1"/>
        <w:jc w:val="center"/>
        <w:rPr>
          <w:b/>
          <w:sz w:val="28"/>
        </w:rPr>
      </w:pPr>
      <w:r>
        <w:rPr>
          <w:b/>
          <w:sz w:val="28"/>
        </w:rPr>
        <w:t xml:space="preserve">за 1 </w:t>
      </w:r>
      <w:r w:rsidR="00B75AA0">
        <w:rPr>
          <w:b/>
          <w:sz w:val="28"/>
        </w:rPr>
        <w:t>полугодие</w:t>
      </w:r>
      <w:r>
        <w:rPr>
          <w:b/>
          <w:sz w:val="28"/>
        </w:rPr>
        <w:t xml:space="preserve"> 2026</w:t>
      </w:r>
      <w:r w:rsidR="004325F1">
        <w:rPr>
          <w:b/>
          <w:sz w:val="28"/>
        </w:rPr>
        <w:t xml:space="preserve"> </w:t>
      </w:r>
      <w:r w:rsidR="007C0A63">
        <w:rPr>
          <w:b/>
          <w:sz w:val="28"/>
        </w:rPr>
        <w:t>г.</w:t>
      </w:r>
    </w:p>
    <w:p w:rsidR="0077187E" w:rsidRDefault="0077187E">
      <w:pPr>
        <w:widowControl w:val="0"/>
        <w:jc w:val="center"/>
        <w:rPr>
          <w:sz w:val="28"/>
        </w:rPr>
      </w:pPr>
    </w:p>
    <w:p w:rsidR="00DA5CCA" w:rsidRPr="00DA5CCA" w:rsidRDefault="007C0A63" w:rsidP="00DA5CCA">
      <w:pPr>
        <w:pStyle w:val="ConsPlusNormal"/>
        <w:widowControl/>
        <w:jc w:val="both"/>
        <w:rPr>
          <w:rFonts w:ascii="Times New Roman" w:hAnsi="Times New Roman"/>
          <w:color w:val="auto"/>
          <w:sz w:val="28"/>
          <w:szCs w:val="28"/>
        </w:rPr>
      </w:pPr>
      <w:r w:rsidRPr="00DA5CCA">
        <w:rPr>
          <w:rFonts w:ascii="Times New Roman" w:hAnsi="Times New Roman"/>
          <w:sz w:val="28"/>
        </w:rPr>
        <w:t>В соответствии со статьей 264</w:t>
      </w:r>
      <w:r w:rsidRPr="00DA5CCA">
        <w:rPr>
          <w:rFonts w:ascii="Times New Roman" w:hAnsi="Times New Roman"/>
          <w:sz w:val="28"/>
          <w:vertAlign w:val="superscript"/>
        </w:rPr>
        <w:t>2</w:t>
      </w:r>
      <w:r w:rsidRPr="00DA5CCA">
        <w:rPr>
          <w:rFonts w:ascii="Times New Roman" w:hAnsi="Times New Roman"/>
          <w:sz w:val="28"/>
        </w:rPr>
        <w:t xml:space="preserve"> Бюджетного кодекса Российской Федерации, статьей 58 Федерального закона от 21.12.2021 № 414-ФЗ «Об общих принципах организации публичной власти в субъектах Российской Федерации»,</w:t>
      </w:r>
      <w:r>
        <w:rPr>
          <w:sz w:val="28"/>
        </w:rPr>
        <w:t xml:space="preserve"> </w:t>
      </w:r>
      <w:r w:rsidR="00DA5CCA" w:rsidRPr="00DA5CCA">
        <w:rPr>
          <w:rFonts w:ascii="Times New Roman" w:hAnsi="Times New Roman"/>
          <w:color w:val="auto"/>
          <w:sz w:val="28"/>
          <w:szCs w:val="28"/>
        </w:rPr>
        <w:t xml:space="preserve">статьей 43 </w:t>
      </w:r>
      <w:r w:rsidR="00DA5CCA" w:rsidRPr="00DA5CCA">
        <w:rPr>
          <w:rFonts w:ascii="Times New Roman" w:hAnsi="Times New Roman"/>
          <w:color w:val="auto"/>
          <w:spacing w:val="-2"/>
          <w:sz w:val="28"/>
          <w:szCs w:val="28"/>
        </w:rPr>
        <w:t>Решения Собрания депутатов Калининского сельского поселения от 05.09.2013 № 37 «</w:t>
      </w:r>
      <w:r w:rsidR="00DA5CCA" w:rsidRPr="00DA5CCA">
        <w:rPr>
          <w:rFonts w:ascii="Times New Roman" w:hAnsi="Times New Roman"/>
          <w:color w:val="auto"/>
          <w:sz w:val="28"/>
          <w:szCs w:val="28"/>
        </w:rPr>
        <w:t>Об утверждении Положения «О бюджетном процессе в Калининском сельском поселении», Администрация Калининского сельского поселения</w:t>
      </w:r>
    </w:p>
    <w:p w:rsidR="00DA5CCA" w:rsidRPr="00DA5CCA" w:rsidRDefault="00DA5CCA" w:rsidP="00DA5CCA">
      <w:pPr>
        <w:spacing w:line="228" w:lineRule="auto"/>
        <w:jc w:val="both"/>
        <w:rPr>
          <w:color w:val="auto"/>
          <w:sz w:val="28"/>
          <w:szCs w:val="28"/>
        </w:rPr>
      </w:pPr>
    </w:p>
    <w:p w:rsidR="00DA5CCA" w:rsidRPr="00DA5CCA" w:rsidRDefault="00DA5CCA" w:rsidP="00DA5CCA">
      <w:pPr>
        <w:spacing w:line="228" w:lineRule="auto"/>
        <w:jc w:val="center"/>
        <w:rPr>
          <w:color w:val="auto"/>
          <w:sz w:val="28"/>
          <w:szCs w:val="28"/>
        </w:rPr>
      </w:pPr>
      <w:r w:rsidRPr="00DA5CCA">
        <w:rPr>
          <w:color w:val="auto"/>
          <w:sz w:val="28"/>
          <w:szCs w:val="28"/>
        </w:rPr>
        <w:t>постановляет:</w:t>
      </w:r>
    </w:p>
    <w:p w:rsidR="0077187E" w:rsidRDefault="0077187E">
      <w:pPr>
        <w:widowControl w:val="0"/>
        <w:ind w:firstLine="709"/>
        <w:jc w:val="both"/>
        <w:rPr>
          <w:sz w:val="28"/>
        </w:rPr>
      </w:pPr>
    </w:p>
    <w:p w:rsidR="0077187E" w:rsidRDefault="007C0A63" w:rsidP="004325F1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1. Утвердить отчет об исполнении бюджета Калининского сельского поселения Мясниковского района </w:t>
      </w:r>
      <w:r w:rsidR="00102F70">
        <w:rPr>
          <w:sz w:val="28"/>
        </w:rPr>
        <w:t xml:space="preserve">за 1 </w:t>
      </w:r>
      <w:r w:rsidR="00B75AA0">
        <w:rPr>
          <w:sz w:val="28"/>
        </w:rPr>
        <w:t>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 xml:space="preserve">г. </w:t>
      </w:r>
      <w:r w:rsidR="00526024">
        <w:rPr>
          <w:sz w:val="28"/>
        </w:rPr>
        <w:t xml:space="preserve">по доходам </w:t>
      </w:r>
      <w:r w:rsidR="004325F1" w:rsidRPr="004325F1">
        <w:rPr>
          <w:bCs/>
          <w:snapToGrid w:val="0"/>
          <w:color w:val="auto"/>
          <w:sz w:val="28"/>
          <w:szCs w:val="28"/>
        </w:rPr>
        <w:t xml:space="preserve">в сумме </w:t>
      </w:r>
      <w:r w:rsidR="00B75AA0">
        <w:rPr>
          <w:bCs/>
          <w:snapToGrid w:val="0"/>
          <w:color w:val="auto"/>
          <w:sz w:val="28"/>
          <w:szCs w:val="28"/>
        </w:rPr>
        <w:t>21258,8</w:t>
      </w:r>
      <w:r w:rsidR="004325F1" w:rsidRPr="004325F1">
        <w:rPr>
          <w:bCs/>
          <w:snapToGrid w:val="0"/>
          <w:color w:val="auto"/>
          <w:sz w:val="28"/>
          <w:szCs w:val="28"/>
        </w:rPr>
        <w:t xml:space="preserve"> тыс. рублей, </w:t>
      </w:r>
      <w:r w:rsidR="004325F1">
        <w:rPr>
          <w:bCs/>
          <w:snapToGrid w:val="0"/>
          <w:color w:val="auto"/>
          <w:sz w:val="28"/>
          <w:szCs w:val="28"/>
        </w:rPr>
        <w:t xml:space="preserve">по </w:t>
      </w:r>
      <w:r w:rsidR="004325F1" w:rsidRPr="004325F1">
        <w:rPr>
          <w:bCs/>
          <w:snapToGrid w:val="0"/>
          <w:color w:val="auto"/>
          <w:sz w:val="28"/>
          <w:szCs w:val="28"/>
        </w:rPr>
        <w:t>расход</w:t>
      </w:r>
      <w:r w:rsidR="004325F1">
        <w:rPr>
          <w:bCs/>
          <w:snapToGrid w:val="0"/>
          <w:color w:val="auto"/>
          <w:sz w:val="28"/>
          <w:szCs w:val="28"/>
        </w:rPr>
        <w:t>ам</w:t>
      </w:r>
      <w:r w:rsidR="004325F1" w:rsidRPr="004325F1">
        <w:rPr>
          <w:bCs/>
          <w:snapToGrid w:val="0"/>
          <w:color w:val="auto"/>
          <w:sz w:val="28"/>
          <w:szCs w:val="28"/>
        </w:rPr>
        <w:t xml:space="preserve"> бюджета составили </w:t>
      </w:r>
      <w:r w:rsidR="00B75AA0">
        <w:rPr>
          <w:bCs/>
          <w:snapToGrid w:val="0"/>
          <w:color w:val="auto"/>
          <w:sz w:val="28"/>
          <w:szCs w:val="28"/>
        </w:rPr>
        <w:t>17717,1</w:t>
      </w:r>
      <w:r w:rsidR="004325F1" w:rsidRPr="004325F1">
        <w:rPr>
          <w:bCs/>
          <w:snapToGrid w:val="0"/>
          <w:color w:val="auto"/>
          <w:sz w:val="28"/>
          <w:szCs w:val="28"/>
        </w:rPr>
        <w:t xml:space="preserve"> тыс. рублей</w:t>
      </w:r>
      <w:r w:rsidR="00D37C54">
        <w:rPr>
          <w:sz w:val="28"/>
        </w:rPr>
        <w:t>,</w:t>
      </w:r>
      <w:r w:rsidR="007C3E9C" w:rsidRPr="007C3E9C">
        <w:t xml:space="preserve"> </w:t>
      </w:r>
      <w:r w:rsidR="007C3E9C" w:rsidRPr="007C3E9C">
        <w:rPr>
          <w:sz w:val="28"/>
        </w:rPr>
        <w:t xml:space="preserve">с превышением </w:t>
      </w:r>
      <w:r w:rsidR="00B75AA0">
        <w:rPr>
          <w:sz w:val="28"/>
        </w:rPr>
        <w:t>до</w:t>
      </w:r>
      <w:r w:rsidR="007C3E9C" w:rsidRPr="007C3E9C">
        <w:rPr>
          <w:sz w:val="28"/>
        </w:rPr>
        <w:t xml:space="preserve">ходов над </w:t>
      </w:r>
      <w:r w:rsidR="00B75AA0">
        <w:rPr>
          <w:sz w:val="28"/>
        </w:rPr>
        <w:t>рас</w:t>
      </w:r>
      <w:r w:rsidR="007C3E9C" w:rsidRPr="007C3E9C">
        <w:rPr>
          <w:sz w:val="28"/>
        </w:rPr>
        <w:t>ходами (</w:t>
      </w:r>
      <w:r w:rsidR="00B75AA0">
        <w:rPr>
          <w:sz w:val="28"/>
        </w:rPr>
        <w:t>про</w:t>
      </w:r>
      <w:r w:rsidR="007C3E9C" w:rsidRPr="007C3E9C">
        <w:rPr>
          <w:sz w:val="28"/>
        </w:rPr>
        <w:t>фицит бюджета Калининского сельского поселения Мясниковского района)</w:t>
      </w:r>
      <w:r w:rsidR="007C3E9C">
        <w:rPr>
          <w:sz w:val="28"/>
        </w:rPr>
        <w:t xml:space="preserve"> в </w:t>
      </w:r>
      <w:proofErr w:type="gramStart"/>
      <w:r w:rsidR="007C3E9C">
        <w:rPr>
          <w:sz w:val="28"/>
        </w:rPr>
        <w:t xml:space="preserve">сумме  </w:t>
      </w:r>
      <w:r w:rsidR="00B75AA0">
        <w:rPr>
          <w:bCs/>
          <w:snapToGrid w:val="0"/>
          <w:color w:val="auto"/>
          <w:sz w:val="28"/>
          <w:szCs w:val="28"/>
        </w:rPr>
        <w:t>3541</w:t>
      </w:r>
      <w:proofErr w:type="gramEnd"/>
      <w:r w:rsidR="00B75AA0">
        <w:rPr>
          <w:bCs/>
          <w:snapToGrid w:val="0"/>
          <w:color w:val="auto"/>
          <w:sz w:val="28"/>
          <w:szCs w:val="28"/>
        </w:rPr>
        <w:t>,7</w:t>
      </w:r>
      <w:r w:rsidR="004325F1" w:rsidRPr="004325F1">
        <w:rPr>
          <w:bCs/>
          <w:snapToGrid w:val="0"/>
          <w:color w:val="auto"/>
          <w:sz w:val="28"/>
          <w:szCs w:val="28"/>
        </w:rPr>
        <w:t xml:space="preserve"> </w:t>
      </w:r>
      <w:r w:rsidR="007C3E9C">
        <w:rPr>
          <w:sz w:val="28"/>
        </w:rPr>
        <w:t>тыс. рублей</w:t>
      </w:r>
      <w:r>
        <w:rPr>
          <w:sz w:val="28"/>
        </w:rPr>
        <w:t>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Определить, что держателем оригинала отчета об исполнении бюджета Калининского сельского поселения Мясниковского района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 xml:space="preserve">г. является </w:t>
      </w:r>
      <w:r w:rsidR="00DA5CCA">
        <w:rPr>
          <w:sz w:val="28"/>
        </w:rPr>
        <w:t>Администрация Калининского сельского поселения</w:t>
      </w:r>
      <w:r>
        <w:rPr>
          <w:sz w:val="28"/>
        </w:rPr>
        <w:t>.</w:t>
      </w:r>
      <w:r>
        <w:t xml:space="preserve"> 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Отчет об исполнении бюджета Калининского сельского поселения Мясниковского района </w:t>
      </w:r>
      <w:r w:rsidR="00102F70">
        <w:rPr>
          <w:sz w:val="28"/>
        </w:rPr>
        <w:t xml:space="preserve">за 1 </w:t>
      </w:r>
      <w:r w:rsidR="00B75AA0">
        <w:rPr>
          <w:sz w:val="28"/>
        </w:rPr>
        <w:t>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 xml:space="preserve">г. по форме 0503117 размещен в информационно-телекоммуникационной сети «Интернет» на официальном сайте </w:t>
      </w:r>
      <w:r w:rsidR="00DA5CCA">
        <w:rPr>
          <w:sz w:val="28"/>
        </w:rPr>
        <w:t>Администрации Калининского сельского поселения</w:t>
      </w:r>
      <w:r>
        <w:rPr>
          <w:sz w:val="28"/>
        </w:rPr>
        <w:t xml:space="preserve"> по ссылке:</w:t>
      </w:r>
      <w:r>
        <w:t xml:space="preserve"> </w:t>
      </w:r>
      <w:r w:rsidR="00DA5CCA" w:rsidRPr="00DA5CCA">
        <w:rPr>
          <w:sz w:val="28"/>
        </w:rPr>
        <w:t>https://kalin.amrro.ru/1Kalin/Otchet/0503117_01.</w:t>
      </w:r>
      <w:r w:rsidR="00233F6C">
        <w:rPr>
          <w:sz w:val="28"/>
        </w:rPr>
        <w:t>0</w:t>
      </w:r>
      <w:r w:rsidR="00B75AA0">
        <w:rPr>
          <w:sz w:val="28"/>
        </w:rPr>
        <w:t>7</w:t>
      </w:r>
      <w:r w:rsidR="00DA5CCA" w:rsidRPr="00DA5CCA">
        <w:rPr>
          <w:sz w:val="28"/>
        </w:rPr>
        <w:t>.202</w:t>
      </w:r>
      <w:r w:rsidR="00102F70">
        <w:rPr>
          <w:sz w:val="28"/>
        </w:rPr>
        <w:t>6</w:t>
      </w:r>
      <w:r w:rsidR="00DA5CCA" w:rsidRPr="00DA5CCA">
        <w:rPr>
          <w:sz w:val="28"/>
        </w:rPr>
        <w:t>.xls</w:t>
      </w:r>
      <w:r>
        <w:rPr>
          <w:sz w:val="28"/>
        </w:rPr>
        <w:t>/.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2. В целях информирования населения </w:t>
      </w:r>
      <w:r w:rsidR="00DA5CCA">
        <w:rPr>
          <w:sz w:val="28"/>
        </w:rPr>
        <w:t>Калининского сельского поселения</w:t>
      </w:r>
      <w:r>
        <w:rPr>
          <w:sz w:val="28"/>
        </w:rPr>
        <w:t xml:space="preserve"> </w:t>
      </w:r>
      <w:r w:rsidR="00DA5CCA">
        <w:rPr>
          <w:sz w:val="28"/>
        </w:rPr>
        <w:t>разместить на информационном стенде</w:t>
      </w:r>
      <w:r>
        <w:rPr>
          <w:sz w:val="28"/>
        </w:rPr>
        <w:t xml:space="preserve"> сведения о ходе исполнения бюджета Калининского сельского поселения Мясниковского района </w:t>
      </w:r>
      <w:r w:rsidR="00102F70">
        <w:rPr>
          <w:sz w:val="28"/>
        </w:rPr>
        <w:t xml:space="preserve">за 1 </w:t>
      </w:r>
      <w:r w:rsidR="00B75AA0">
        <w:rPr>
          <w:sz w:val="28"/>
        </w:rPr>
        <w:t>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>г. согласно приложению.</w:t>
      </w:r>
    </w:p>
    <w:p w:rsidR="0077187E" w:rsidRDefault="007C0A63">
      <w:pPr>
        <w:widowControl w:val="0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 Направить настоящее постановление и отчет об исполнении бюджета </w:t>
      </w:r>
      <w:r>
        <w:rPr>
          <w:sz w:val="28"/>
        </w:rPr>
        <w:lastRenderedPageBreak/>
        <w:t>Калининского сельского поселения Мясниковского</w:t>
      </w:r>
      <w:r w:rsidR="00DA5CCA">
        <w:rPr>
          <w:sz w:val="28"/>
        </w:rPr>
        <w:t xml:space="preserve"> района </w:t>
      </w:r>
      <w:r w:rsidR="00102F70">
        <w:rPr>
          <w:sz w:val="28"/>
        </w:rPr>
        <w:t xml:space="preserve">за 1 </w:t>
      </w:r>
      <w:r w:rsidR="00B75AA0">
        <w:rPr>
          <w:sz w:val="28"/>
        </w:rPr>
        <w:t>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 w:rsidR="00DA5CCA">
        <w:rPr>
          <w:sz w:val="28"/>
        </w:rPr>
        <w:t xml:space="preserve">г. </w:t>
      </w:r>
      <w:proofErr w:type="gramStart"/>
      <w:r w:rsidR="00DA5CCA">
        <w:rPr>
          <w:sz w:val="28"/>
        </w:rPr>
        <w:t xml:space="preserve">в </w:t>
      </w:r>
      <w:r>
        <w:rPr>
          <w:sz w:val="28"/>
        </w:rPr>
        <w:t xml:space="preserve"> Собрание</w:t>
      </w:r>
      <w:proofErr w:type="gramEnd"/>
      <w:r>
        <w:rPr>
          <w:sz w:val="28"/>
        </w:rPr>
        <w:t xml:space="preserve"> </w:t>
      </w:r>
      <w:r w:rsidR="00DA5CCA">
        <w:rPr>
          <w:sz w:val="28"/>
        </w:rPr>
        <w:t>депутатов Калининского сельского поселения</w:t>
      </w:r>
      <w:r>
        <w:rPr>
          <w:sz w:val="28"/>
        </w:rPr>
        <w:t>.</w:t>
      </w:r>
    </w:p>
    <w:p w:rsidR="002E0631" w:rsidRPr="002E0631" w:rsidRDefault="002E0631" w:rsidP="002E0631">
      <w:pPr>
        <w:autoSpaceDE w:val="0"/>
        <w:autoSpaceDN w:val="0"/>
        <w:adjustRightInd w:val="0"/>
        <w:spacing w:line="228" w:lineRule="auto"/>
        <w:ind w:firstLine="720"/>
        <w:jc w:val="both"/>
        <w:rPr>
          <w:color w:val="auto"/>
          <w:spacing w:val="-2"/>
          <w:sz w:val="28"/>
          <w:szCs w:val="28"/>
        </w:rPr>
      </w:pPr>
      <w:r>
        <w:rPr>
          <w:color w:val="auto"/>
          <w:spacing w:val="-2"/>
          <w:sz w:val="28"/>
          <w:szCs w:val="28"/>
        </w:rPr>
        <w:t xml:space="preserve">4. </w:t>
      </w:r>
      <w:r w:rsidRPr="002E0631">
        <w:rPr>
          <w:color w:val="auto"/>
          <w:spacing w:val="-2"/>
          <w:sz w:val="28"/>
          <w:szCs w:val="28"/>
        </w:rPr>
        <w:t>Постановление вступает в силу со дня его официального опубликования (обнародования).</w:t>
      </w:r>
    </w:p>
    <w:p w:rsidR="002E0631" w:rsidRPr="002E0631" w:rsidRDefault="002E0631" w:rsidP="002E0631">
      <w:pPr>
        <w:autoSpaceDE w:val="0"/>
        <w:autoSpaceDN w:val="0"/>
        <w:adjustRightInd w:val="0"/>
        <w:spacing w:line="228" w:lineRule="auto"/>
        <w:ind w:firstLine="720"/>
        <w:jc w:val="both"/>
        <w:rPr>
          <w:color w:val="auto"/>
          <w:spacing w:val="-6"/>
          <w:sz w:val="28"/>
          <w:szCs w:val="28"/>
        </w:rPr>
      </w:pPr>
      <w:r w:rsidRPr="002E0631">
        <w:rPr>
          <w:color w:val="auto"/>
          <w:sz w:val="28"/>
          <w:szCs w:val="28"/>
        </w:rPr>
        <w:t>5.</w:t>
      </w:r>
      <w:r w:rsidRPr="002E0631">
        <w:rPr>
          <w:color w:val="auto"/>
          <w:sz w:val="28"/>
          <w:szCs w:val="28"/>
          <w:lang w:val="en-US"/>
        </w:rPr>
        <w:t> </w:t>
      </w:r>
      <w:r w:rsidRPr="002E0631">
        <w:rPr>
          <w:color w:val="auto"/>
          <w:sz w:val="28"/>
          <w:szCs w:val="28"/>
        </w:rPr>
        <w:t xml:space="preserve">Контроль за выполнением постановления возложить на начальника сектора экономики и финансов Гадзиян </w:t>
      </w:r>
      <w:r w:rsidRPr="002E0631">
        <w:rPr>
          <w:color w:val="auto"/>
          <w:spacing w:val="-6"/>
          <w:sz w:val="28"/>
          <w:szCs w:val="28"/>
        </w:rPr>
        <w:t>Н.А.</w:t>
      </w:r>
    </w:p>
    <w:p w:rsidR="0077187E" w:rsidRDefault="0077187E">
      <w:pPr>
        <w:tabs>
          <w:tab w:val="left" w:pos="7655"/>
        </w:tabs>
        <w:spacing w:line="252" w:lineRule="auto"/>
        <w:ind w:right="7342"/>
        <w:jc w:val="center"/>
        <w:rPr>
          <w:sz w:val="28"/>
        </w:rPr>
      </w:pPr>
    </w:p>
    <w:p w:rsidR="0077187E" w:rsidRDefault="0077187E">
      <w:pPr>
        <w:tabs>
          <w:tab w:val="left" w:pos="7655"/>
        </w:tabs>
        <w:ind w:right="7342"/>
        <w:jc w:val="center"/>
        <w:rPr>
          <w:sz w:val="28"/>
        </w:rPr>
      </w:pPr>
    </w:p>
    <w:p w:rsidR="0077187E" w:rsidRDefault="0077187E">
      <w:pPr>
        <w:tabs>
          <w:tab w:val="left" w:pos="7655"/>
        </w:tabs>
        <w:ind w:right="7342"/>
        <w:jc w:val="center"/>
        <w:rPr>
          <w:sz w:val="28"/>
        </w:rPr>
      </w:pPr>
    </w:p>
    <w:p w:rsidR="0077187E" w:rsidRDefault="00DA5CCA">
      <w:pPr>
        <w:tabs>
          <w:tab w:val="left" w:pos="7655"/>
        </w:tabs>
        <w:rPr>
          <w:sz w:val="28"/>
        </w:rPr>
      </w:pPr>
      <w:r>
        <w:rPr>
          <w:sz w:val="28"/>
        </w:rPr>
        <w:t xml:space="preserve">Глава Администрации </w:t>
      </w:r>
    </w:p>
    <w:p w:rsidR="00DA5CCA" w:rsidRDefault="00DA5CCA">
      <w:pPr>
        <w:tabs>
          <w:tab w:val="left" w:pos="7655"/>
        </w:tabs>
        <w:rPr>
          <w:sz w:val="28"/>
        </w:rPr>
      </w:pPr>
      <w:r>
        <w:rPr>
          <w:sz w:val="28"/>
        </w:rPr>
        <w:t xml:space="preserve">Калининского сельского поселения                                                       </w:t>
      </w:r>
      <w:proofErr w:type="spellStart"/>
      <w:r>
        <w:rPr>
          <w:sz w:val="28"/>
        </w:rPr>
        <w:t>И.Е.Бабиян</w:t>
      </w:r>
      <w:proofErr w:type="spellEnd"/>
    </w:p>
    <w:p w:rsidR="0077187E" w:rsidRDefault="0077187E">
      <w:pPr>
        <w:rPr>
          <w:sz w:val="28"/>
        </w:rPr>
      </w:pPr>
    </w:p>
    <w:p w:rsidR="0077187E" w:rsidRDefault="0077187E">
      <w:pPr>
        <w:rPr>
          <w:sz w:val="28"/>
        </w:rPr>
      </w:pPr>
    </w:p>
    <w:p w:rsidR="0077187E" w:rsidRDefault="0077187E">
      <w:pPr>
        <w:widowControl w:val="0"/>
        <w:jc w:val="both"/>
        <w:rPr>
          <w:sz w:val="28"/>
        </w:rPr>
      </w:pPr>
    </w:p>
    <w:p w:rsidR="0077187E" w:rsidRDefault="007C0A63" w:rsidP="00B61578">
      <w:pPr>
        <w:pageBreakBefore/>
        <w:widowControl w:val="0"/>
        <w:spacing w:line="216" w:lineRule="auto"/>
        <w:ind w:left="4962"/>
        <w:jc w:val="center"/>
        <w:outlineLvl w:val="0"/>
        <w:rPr>
          <w:sz w:val="28"/>
        </w:rPr>
      </w:pPr>
      <w:r>
        <w:rPr>
          <w:sz w:val="28"/>
        </w:rPr>
        <w:lastRenderedPageBreak/>
        <w:t>Приложение</w:t>
      </w:r>
    </w:p>
    <w:p w:rsidR="0077187E" w:rsidRDefault="007C0A63" w:rsidP="00B61578">
      <w:pPr>
        <w:widowControl w:val="0"/>
        <w:spacing w:line="216" w:lineRule="auto"/>
        <w:ind w:left="4962"/>
        <w:jc w:val="center"/>
        <w:rPr>
          <w:sz w:val="28"/>
        </w:rPr>
      </w:pPr>
      <w:r>
        <w:rPr>
          <w:sz w:val="28"/>
        </w:rPr>
        <w:t>к постановлению</w:t>
      </w:r>
      <w:r w:rsidR="00B61578" w:rsidRPr="00B61578">
        <w:rPr>
          <w:sz w:val="28"/>
        </w:rPr>
        <w:t xml:space="preserve"> </w:t>
      </w:r>
      <w:r w:rsidR="00B61578">
        <w:rPr>
          <w:sz w:val="28"/>
        </w:rPr>
        <w:t>Администрации</w:t>
      </w:r>
    </w:p>
    <w:p w:rsidR="0077187E" w:rsidRDefault="00325A03" w:rsidP="00B61578">
      <w:pPr>
        <w:widowControl w:val="0"/>
        <w:spacing w:line="216" w:lineRule="auto"/>
        <w:ind w:left="4962"/>
        <w:jc w:val="center"/>
        <w:rPr>
          <w:sz w:val="28"/>
        </w:rPr>
      </w:pPr>
      <w:r>
        <w:rPr>
          <w:sz w:val="28"/>
        </w:rPr>
        <w:t>Калининского сельского</w:t>
      </w:r>
      <w:r w:rsidR="00B61578">
        <w:rPr>
          <w:sz w:val="28"/>
        </w:rPr>
        <w:t xml:space="preserve"> </w:t>
      </w:r>
      <w:r>
        <w:rPr>
          <w:sz w:val="28"/>
        </w:rPr>
        <w:t>поселения</w:t>
      </w:r>
    </w:p>
    <w:p w:rsidR="0077187E" w:rsidRDefault="007C0A63" w:rsidP="00B61578">
      <w:pPr>
        <w:widowControl w:val="0"/>
        <w:spacing w:line="216" w:lineRule="auto"/>
        <w:ind w:left="4962"/>
        <w:jc w:val="center"/>
        <w:rPr>
          <w:sz w:val="28"/>
        </w:rPr>
      </w:pPr>
      <w:r>
        <w:rPr>
          <w:sz w:val="28"/>
        </w:rPr>
        <w:t xml:space="preserve">от </w:t>
      </w:r>
      <w:r w:rsidR="00AC1F85">
        <w:rPr>
          <w:sz w:val="28"/>
        </w:rPr>
        <w:t>20.08.2026</w:t>
      </w:r>
      <w:r>
        <w:rPr>
          <w:sz w:val="28"/>
        </w:rPr>
        <w:t xml:space="preserve"> № </w:t>
      </w:r>
      <w:r w:rsidR="00AC1F85">
        <w:rPr>
          <w:sz w:val="28"/>
        </w:rPr>
        <w:t>119</w:t>
      </w:r>
      <w:bookmarkStart w:id="0" w:name="_GoBack"/>
      <w:bookmarkEnd w:id="0"/>
    </w:p>
    <w:p w:rsidR="0077187E" w:rsidRDefault="0077187E">
      <w:pPr>
        <w:widowControl w:val="0"/>
        <w:spacing w:line="216" w:lineRule="auto"/>
        <w:jc w:val="center"/>
        <w:rPr>
          <w:sz w:val="28"/>
        </w:rPr>
      </w:pPr>
    </w:p>
    <w:p w:rsidR="0077187E" w:rsidRDefault="007C0A63">
      <w:pPr>
        <w:widowControl w:val="0"/>
        <w:spacing w:line="216" w:lineRule="auto"/>
        <w:jc w:val="center"/>
        <w:outlineLvl w:val="0"/>
        <w:rPr>
          <w:sz w:val="28"/>
        </w:rPr>
      </w:pPr>
      <w:r>
        <w:rPr>
          <w:sz w:val="28"/>
        </w:rPr>
        <w:t>СВЕДЕНИЯ</w:t>
      </w:r>
    </w:p>
    <w:p w:rsidR="0077187E" w:rsidRDefault="007C0A63">
      <w:pPr>
        <w:widowControl w:val="0"/>
        <w:spacing w:line="216" w:lineRule="auto"/>
        <w:jc w:val="center"/>
        <w:outlineLvl w:val="0"/>
        <w:rPr>
          <w:sz w:val="28"/>
        </w:rPr>
      </w:pPr>
      <w:r>
        <w:rPr>
          <w:sz w:val="28"/>
        </w:rPr>
        <w:t xml:space="preserve">о ходе исполнения бюджета Калининского сельского поселения Мясниковского района </w:t>
      </w:r>
      <w:r w:rsidR="00102F70">
        <w:rPr>
          <w:sz w:val="28"/>
        </w:rPr>
        <w:t xml:space="preserve">за 1 </w:t>
      </w:r>
      <w:r w:rsidR="00B75AA0">
        <w:rPr>
          <w:sz w:val="28"/>
        </w:rPr>
        <w:t xml:space="preserve">полугодие </w:t>
      </w:r>
      <w:r w:rsidR="00102F70">
        <w:rPr>
          <w:sz w:val="28"/>
        </w:rPr>
        <w:t>2026</w:t>
      </w:r>
      <w:r w:rsidR="004325F1">
        <w:rPr>
          <w:sz w:val="28"/>
        </w:rPr>
        <w:t xml:space="preserve"> </w:t>
      </w:r>
      <w:r>
        <w:rPr>
          <w:sz w:val="28"/>
        </w:rPr>
        <w:t>г.</w:t>
      </w:r>
    </w:p>
    <w:p w:rsidR="0077187E" w:rsidRPr="005D6283" w:rsidRDefault="0077187E">
      <w:pPr>
        <w:widowControl w:val="0"/>
        <w:spacing w:line="216" w:lineRule="auto"/>
        <w:jc w:val="center"/>
      </w:pP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Исполнение бюджета Калининского сельского поселения Мясниковского района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>г. составило по доходам в сумме</w:t>
      </w:r>
      <w:r w:rsidR="008B15C3">
        <w:rPr>
          <w:sz w:val="28"/>
        </w:rPr>
        <w:t xml:space="preserve"> </w:t>
      </w:r>
      <w:r w:rsidR="00B75AA0">
        <w:rPr>
          <w:sz w:val="28"/>
        </w:rPr>
        <w:t>21258,8</w:t>
      </w:r>
      <w:r w:rsidR="004325F1" w:rsidRPr="004325F1">
        <w:rPr>
          <w:sz w:val="28"/>
        </w:rPr>
        <w:t xml:space="preserve"> тыс. рублей, </w:t>
      </w:r>
      <w:r w:rsidR="008B15C3">
        <w:rPr>
          <w:sz w:val="28"/>
        </w:rPr>
        <w:t xml:space="preserve">или </w:t>
      </w:r>
      <w:r w:rsidR="00B75AA0">
        <w:rPr>
          <w:sz w:val="28"/>
        </w:rPr>
        <w:t>46,4</w:t>
      </w:r>
      <w:r w:rsidR="00DC7684">
        <w:rPr>
          <w:sz w:val="28"/>
        </w:rPr>
        <w:t xml:space="preserve"> </w:t>
      </w:r>
      <w:r w:rsidR="00C50AF8">
        <w:rPr>
          <w:sz w:val="28"/>
        </w:rPr>
        <w:t xml:space="preserve">процентов к годовому плану </w:t>
      </w:r>
      <w:r w:rsidR="008B15C3">
        <w:rPr>
          <w:sz w:val="28"/>
        </w:rPr>
        <w:t>по расходам – в сумме </w:t>
      </w:r>
      <w:r w:rsidR="00B75AA0">
        <w:rPr>
          <w:sz w:val="28"/>
        </w:rPr>
        <w:t xml:space="preserve">17717,1 </w:t>
      </w:r>
      <w:r w:rsidR="008B15C3">
        <w:rPr>
          <w:sz w:val="28"/>
        </w:rPr>
        <w:t>тыс. рублей</w:t>
      </w:r>
      <w:r w:rsidR="00C50AF8">
        <w:rPr>
          <w:sz w:val="28"/>
        </w:rPr>
        <w:t xml:space="preserve">, или </w:t>
      </w:r>
      <w:r w:rsidR="00B75AA0">
        <w:rPr>
          <w:sz w:val="28"/>
        </w:rPr>
        <w:t>33,6</w:t>
      </w:r>
      <w:r w:rsidR="00C50AF8">
        <w:rPr>
          <w:sz w:val="28"/>
        </w:rPr>
        <w:t xml:space="preserve"> процентов </w:t>
      </w:r>
      <w:proofErr w:type="gramStart"/>
      <w:r w:rsidR="00C50AF8">
        <w:rPr>
          <w:sz w:val="28"/>
        </w:rPr>
        <w:t>к  годовому</w:t>
      </w:r>
      <w:proofErr w:type="gramEnd"/>
      <w:r w:rsidR="00C50AF8">
        <w:rPr>
          <w:sz w:val="28"/>
        </w:rPr>
        <w:t xml:space="preserve"> плану</w:t>
      </w:r>
      <w:r>
        <w:rPr>
          <w:sz w:val="28"/>
        </w:rPr>
        <w:t xml:space="preserve">. </w:t>
      </w:r>
      <w:r w:rsidR="00B75AA0">
        <w:rPr>
          <w:sz w:val="28"/>
        </w:rPr>
        <w:t>Про</w:t>
      </w:r>
      <w:r>
        <w:rPr>
          <w:sz w:val="28"/>
        </w:rPr>
        <w:t xml:space="preserve">фицит по итогам </w:t>
      </w:r>
      <w:r w:rsidR="00B75AA0">
        <w:rPr>
          <w:sz w:val="28"/>
        </w:rPr>
        <w:t>1 полугодия</w:t>
      </w:r>
      <w:r>
        <w:rPr>
          <w:sz w:val="28"/>
        </w:rPr>
        <w:t xml:space="preserve"> 202</w:t>
      </w:r>
      <w:r w:rsidR="00102F70">
        <w:rPr>
          <w:sz w:val="28"/>
        </w:rPr>
        <w:t>6</w:t>
      </w:r>
      <w:r>
        <w:rPr>
          <w:sz w:val="28"/>
        </w:rPr>
        <w:t> г. сложился в сумме </w:t>
      </w:r>
      <w:r w:rsidR="00B75AA0">
        <w:rPr>
          <w:sz w:val="28"/>
        </w:rPr>
        <w:t>3541,7</w:t>
      </w:r>
      <w:r w:rsidR="00C50AF8">
        <w:rPr>
          <w:sz w:val="28"/>
        </w:rPr>
        <w:t> тыс.</w:t>
      </w:r>
      <w:r>
        <w:rPr>
          <w:sz w:val="28"/>
        </w:rPr>
        <w:t xml:space="preserve"> рублей.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Информация об исполнении бюджета Калининского сельского поселения Мясниковского района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>г. прилагается.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Налоговые и неналоговые доходы бюджета Калининского сельского поселения Мясниковского района исполнены в сумме </w:t>
      </w:r>
      <w:r w:rsidR="00B75AA0">
        <w:rPr>
          <w:sz w:val="28"/>
        </w:rPr>
        <w:t>13363,5</w:t>
      </w:r>
      <w:r>
        <w:rPr>
          <w:sz w:val="28"/>
        </w:rPr>
        <w:t> </w:t>
      </w:r>
      <w:r w:rsidR="00C50AF8">
        <w:rPr>
          <w:sz w:val="28"/>
        </w:rPr>
        <w:t>тыс.</w:t>
      </w:r>
      <w:r>
        <w:rPr>
          <w:sz w:val="28"/>
        </w:rPr>
        <w:t xml:space="preserve"> рублей. </w:t>
      </w:r>
    </w:p>
    <w:p w:rsidR="0077187E" w:rsidRDefault="00F66FD8" w:rsidP="00D17A1C">
      <w:pPr>
        <w:widowControl w:val="0"/>
        <w:tabs>
          <w:tab w:val="left" w:pos="5954"/>
          <w:tab w:val="left" w:pos="8364"/>
        </w:tabs>
        <w:spacing w:line="216" w:lineRule="auto"/>
        <w:ind w:firstLine="709"/>
        <w:jc w:val="both"/>
        <w:rPr>
          <w:sz w:val="28"/>
        </w:rPr>
      </w:pPr>
      <w:r>
        <w:rPr>
          <w:sz w:val="28"/>
        </w:rPr>
        <w:t xml:space="preserve">В сравнении с соответствующим периодом прошлого года объем собственных доходов бюджета Калининского сельского поселения Мясниковского района уменьшился на </w:t>
      </w:r>
      <w:r w:rsidR="001B033D">
        <w:rPr>
          <w:sz w:val="28"/>
        </w:rPr>
        <w:t>1614,4</w:t>
      </w:r>
      <w:r w:rsidRPr="006503DB">
        <w:rPr>
          <w:sz w:val="28"/>
        </w:rPr>
        <w:t xml:space="preserve"> </w:t>
      </w:r>
      <w:r>
        <w:rPr>
          <w:sz w:val="28"/>
        </w:rPr>
        <w:t>тыс. рублей, или на </w:t>
      </w:r>
      <w:r w:rsidR="001B033D">
        <w:rPr>
          <w:sz w:val="28"/>
        </w:rPr>
        <w:t>12,1</w:t>
      </w:r>
      <w:r>
        <w:rPr>
          <w:sz w:val="28"/>
        </w:rPr>
        <w:t xml:space="preserve"> процент</w:t>
      </w:r>
      <w:r w:rsidR="005156EA">
        <w:rPr>
          <w:bCs/>
          <w:snapToGrid w:val="0"/>
          <w:sz w:val="28"/>
          <w:szCs w:val="28"/>
        </w:rPr>
        <w:t>.</w:t>
      </w:r>
      <w:r w:rsidR="007C0A63">
        <w:rPr>
          <w:sz w:val="28"/>
        </w:rPr>
        <w:t xml:space="preserve"> Это обусловлено поступлени</w:t>
      </w:r>
      <w:r>
        <w:rPr>
          <w:sz w:val="28"/>
        </w:rPr>
        <w:t xml:space="preserve">ем </w:t>
      </w:r>
      <w:r w:rsidR="00D1747D">
        <w:rPr>
          <w:sz w:val="28"/>
        </w:rPr>
        <w:t>д</w:t>
      </w:r>
      <w:r w:rsidR="00D1747D" w:rsidRPr="00D1747D">
        <w:rPr>
          <w:sz w:val="28"/>
        </w:rPr>
        <w:t>оход</w:t>
      </w:r>
      <w:r w:rsidR="00D1747D">
        <w:rPr>
          <w:sz w:val="28"/>
        </w:rPr>
        <w:t>ов</w:t>
      </w:r>
      <w:r w:rsidR="00D1747D" w:rsidRPr="00D1747D">
        <w:rPr>
          <w:sz w:val="28"/>
        </w:rPr>
        <w:t xml:space="preserve"> от </w:t>
      </w:r>
      <w:r w:rsidR="002A144D">
        <w:rPr>
          <w:sz w:val="28"/>
        </w:rPr>
        <w:t>продажи</w:t>
      </w:r>
      <w:r w:rsidR="00D1747D" w:rsidRPr="00D1747D">
        <w:rPr>
          <w:sz w:val="28"/>
        </w:rPr>
        <w:t xml:space="preserve"> имущества, находящегося в собственности сельских поселений </w:t>
      </w:r>
      <w:r w:rsidR="00D1747D">
        <w:rPr>
          <w:sz w:val="28"/>
        </w:rPr>
        <w:t xml:space="preserve">в 2025 году </w:t>
      </w:r>
      <w:r w:rsidR="00DC7684">
        <w:rPr>
          <w:sz w:val="28"/>
        </w:rPr>
        <w:t xml:space="preserve">– на </w:t>
      </w:r>
      <w:r w:rsidR="00D1747D">
        <w:rPr>
          <w:sz w:val="28"/>
        </w:rPr>
        <w:t>1901,6</w:t>
      </w:r>
      <w:r w:rsidR="00DC7684">
        <w:rPr>
          <w:sz w:val="28"/>
        </w:rPr>
        <w:t> тыс. рублей</w:t>
      </w:r>
      <w:r w:rsidR="00D17A1C">
        <w:rPr>
          <w:sz w:val="28"/>
        </w:rPr>
        <w:t>.</w:t>
      </w:r>
      <w:r w:rsidR="007C0A63">
        <w:rPr>
          <w:sz w:val="28"/>
        </w:rPr>
        <w:t xml:space="preserve"> </w:t>
      </w:r>
    </w:p>
    <w:p w:rsidR="0077187E" w:rsidRDefault="007C0A63">
      <w:pPr>
        <w:widowControl w:val="0"/>
        <w:tabs>
          <w:tab w:val="left" w:pos="900"/>
        </w:tabs>
        <w:ind w:firstLine="709"/>
        <w:jc w:val="both"/>
        <w:rPr>
          <w:sz w:val="28"/>
        </w:rPr>
      </w:pPr>
      <w:r>
        <w:rPr>
          <w:sz w:val="28"/>
        </w:rPr>
        <w:t>Объем безвозмездных поступлений в бюджет</w:t>
      </w:r>
      <w:r w:rsidR="00C50AF8" w:rsidRPr="00C50AF8">
        <w:t xml:space="preserve"> </w:t>
      </w:r>
      <w:r w:rsidR="00C50AF8" w:rsidRPr="00C50AF8">
        <w:rPr>
          <w:sz w:val="28"/>
        </w:rPr>
        <w:t>Калининского сельского поселения Мясниковского района</w:t>
      </w:r>
      <w:r>
        <w:rPr>
          <w:sz w:val="28"/>
        </w:rPr>
        <w:t xml:space="preserve">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 xml:space="preserve">г. составил </w:t>
      </w:r>
      <w:r w:rsidR="001B033D">
        <w:rPr>
          <w:sz w:val="28"/>
        </w:rPr>
        <w:t>7895,4</w:t>
      </w:r>
      <w:r w:rsidR="00EF6EB7">
        <w:rPr>
          <w:sz w:val="28"/>
        </w:rPr>
        <w:t xml:space="preserve"> </w:t>
      </w:r>
      <w:r w:rsidR="00C50AF8">
        <w:rPr>
          <w:sz w:val="28"/>
        </w:rPr>
        <w:t>тыс.</w:t>
      </w:r>
      <w:r w:rsidR="006503DB" w:rsidRPr="006503DB">
        <w:rPr>
          <w:sz w:val="28"/>
        </w:rPr>
        <w:t xml:space="preserve"> </w:t>
      </w:r>
      <w:r>
        <w:rPr>
          <w:sz w:val="28"/>
        </w:rPr>
        <w:t>рублей.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На финансирование отраслей социальной сферы, включая расходы на </w:t>
      </w:r>
      <w:r w:rsidR="006503DB">
        <w:rPr>
          <w:sz w:val="28"/>
        </w:rPr>
        <w:t>культуру</w:t>
      </w:r>
      <w:r>
        <w:rPr>
          <w:sz w:val="28"/>
        </w:rPr>
        <w:t xml:space="preserve">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 xml:space="preserve">г. направлено </w:t>
      </w:r>
      <w:r w:rsidR="001B033D">
        <w:rPr>
          <w:sz w:val="28"/>
        </w:rPr>
        <w:t>3517,6</w:t>
      </w:r>
      <w:r>
        <w:rPr>
          <w:sz w:val="28"/>
        </w:rPr>
        <w:t> </w:t>
      </w:r>
      <w:r w:rsidR="00042024">
        <w:rPr>
          <w:sz w:val="28"/>
        </w:rPr>
        <w:t>тыс.</w:t>
      </w:r>
      <w:r>
        <w:rPr>
          <w:sz w:val="28"/>
        </w:rPr>
        <w:t xml:space="preserve"> рублей, что составило </w:t>
      </w:r>
      <w:r w:rsidR="001B033D">
        <w:rPr>
          <w:sz w:val="28"/>
        </w:rPr>
        <w:t>40,1</w:t>
      </w:r>
      <w:r>
        <w:rPr>
          <w:sz w:val="28"/>
        </w:rPr>
        <w:t> процент к годовым плановым назначениям.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На финансирование жилищно-коммунального хозяйства направлено </w:t>
      </w:r>
      <w:r w:rsidR="001B033D">
        <w:rPr>
          <w:sz w:val="28"/>
        </w:rPr>
        <w:t>4534,0</w:t>
      </w:r>
      <w:r w:rsidR="00B47DD9">
        <w:rPr>
          <w:sz w:val="28"/>
        </w:rPr>
        <w:t xml:space="preserve"> </w:t>
      </w:r>
      <w:r w:rsidR="00042024">
        <w:rPr>
          <w:sz w:val="28"/>
        </w:rPr>
        <w:t>тыс.</w:t>
      </w:r>
      <w:r>
        <w:rPr>
          <w:sz w:val="28"/>
        </w:rPr>
        <w:t xml:space="preserve"> рублей, что составило </w:t>
      </w:r>
      <w:r w:rsidR="001B033D">
        <w:rPr>
          <w:sz w:val="28"/>
        </w:rPr>
        <w:t>38,2</w:t>
      </w:r>
      <w:r>
        <w:rPr>
          <w:sz w:val="28"/>
        </w:rPr>
        <w:t> процента к годовым плановым назначениям.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На реализацию </w:t>
      </w:r>
      <w:r w:rsidR="00042024">
        <w:rPr>
          <w:sz w:val="28"/>
        </w:rPr>
        <w:t>муниципаль</w:t>
      </w:r>
      <w:r>
        <w:rPr>
          <w:sz w:val="28"/>
        </w:rPr>
        <w:t xml:space="preserve">ных программ </w:t>
      </w:r>
      <w:r w:rsidR="00042024">
        <w:rPr>
          <w:sz w:val="28"/>
        </w:rPr>
        <w:t>Калининского сельского поселения</w:t>
      </w:r>
      <w:r>
        <w:rPr>
          <w:sz w:val="28"/>
        </w:rPr>
        <w:t xml:space="preserve"> из бюджета Калининского сельского поселения Мясниковского района направлено </w:t>
      </w:r>
      <w:r w:rsidR="001B033D">
        <w:rPr>
          <w:sz w:val="28"/>
        </w:rPr>
        <w:t>11878,5</w:t>
      </w:r>
      <w:r>
        <w:rPr>
          <w:sz w:val="28"/>
        </w:rPr>
        <w:t xml:space="preserve"> </w:t>
      </w:r>
      <w:r w:rsidR="00325A03">
        <w:rPr>
          <w:sz w:val="28"/>
        </w:rPr>
        <w:t>тыс.</w:t>
      </w:r>
      <w:r>
        <w:rPr>
          <w:sz w:val="28"/>
        </w:rPr>
        <w:t xml:space="preserve"> рублей, что составило </w:t>
      </w:r>
      <w:r w:rsidR="001B033D">
        <w:rPr>
          <w:sz w:val="28"/>
        </w:rPr>
        <w:t>32,5</w:t>
      </w:r>
      <w:r w:rsidR="00325A03">
        <w:rPr>
          <w:sz w:val="28"/>
        </w:rPr>
        <w:t> процент</w:t>
      </w:r>
      <w:r w:rsidR="005D6283">
        <w:rPr>
          <w:sz w:val="28"/>
        </w:rPr>
        <w:t>а</w:t>
      </w:r>
      <w:r>
        <w:rPr>
          <w:sz w:val="28"/>
        </w:rPr>
        <w:t xml:space="preserve"> к годовым плановым назначениям, или </w:t>
      </w:r>
      <w:r w:rsidR="001B033D">
        <w:rPr>
          <w:sz w:val="28"/>
        </w:rPr>
        <w:t>67,0</w:t>
      </w:r>
      <w:r>
        <w:rPr>
          <w:sz w:val="28"/>
        </w:rPr>
        <w:t> процент</w:t>
      </w:r>
      <w:r w:rsidR="001B033D">
        <w:rPr>
          <w:sz w:val="28"/>
        </w:rPr>
        <w:t xml:space="preserve">ов </w:t>
      </w:r>
      <w:r>
        <w:rPr>
          <w:sz w:val="28"/>
        </w:rPr>
        <w:t>всех расходов бюджета Калининского сельского поселения Мясниковского района.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Просроченная кредиторская задолженность бюджета Калининского сельского поселения Мясниковского ра</w:t>
      </w:r>
      <w:r w:rsidR="001E0B55">
        <w:rPr>
          <w:sz w:val="28"/>
        </w:rPr>
        <w:t>йона</w:t>
      </w:r>
      <w:r w:rsidR="00EA4344">
        <w:rPr>
          <w:sz w:val="28"/>
        </w:rPr>
        <w:t xml:space="preserve">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>г., в том числе по долговым обязательствам, отсутствует.</w:t>
      </w:r>
    </w:p>
    <w:p w:rsidR="0077187E" w:rsidRDefault="007C0A63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 xml:space="preserve">По итогам </w:t>
      </w:r>
      <w:r w:rsidR="00B75AA0">
        <w:rPr>
          <w:sz w:val="28"/>
        </w:rPr>
        <w:t>1 полугодия</w:t>
      </w:r>
      <w:r w:rsidR="004325F1">
        <w:rPr>
          <w:sz w:val="28"/>
        </w:rPr>
        <w:t xml:space="preserve"> 202</w:t>
      </w:r>
      <w:r w:rsidR="002A144D">
        <w:rPr>
          <w:sz w:val="28"/>
        </w:rPr>
        <w:t>6</w:t>
      </w:r>
      <w:r w:rsidR="004325F1">
        <w:rPr>
          <w:sz w:val="28"/>
        </w:rPr>
        <w:t xml:space="preserve"> </w:t>
      </w:r>
      <w:r>
        <w:rPr>
          <w:sz w:val="28"/>
        </w:rPr>
        <w:t xml:space="preserve">г. </w:t>
      </w:r>
      <w:r w:rsidR="00B61578">
        <w:rPr>
          <w:sz w:val="28"/>
        </w:rPr>
        <w:t>муниципаль</w:t>
      </w:r>
      <w:r>
        <w:rPr>
          <w:sz w:val="28"/>
        </w:rPr>
        <w:t xml:space="preserve">ный долг </w:t>
      </w:r>
      <w:r w:rsidR="00C24CF5">
        <w:rPr>
          <w:sz w:val="28"/>
        </w:rPr>
        <w:t>Калининского сельского поселения</w:t>
      </w:r>
      <w:r>
        <w:rPr>
          <w:sz w:val="28"/>
        </w:rPr>
        <w:t xml:space="preserve"> </w:t>
      </w:r>
      <w:r w:rsidR="00C24CF5">
        <w:rPr>
          <w:sz w:val="28"/>
        </w:rPr>
        <w:t>отсутствует</w:t>
      </w:r>
      <w:r>
        <w:rPr>
          <w:sz w:val="28"/>
        </w:rPr>
        <w:t>.</w:t>
      </w:r>
    </w:p>
    <w:p w:rsidR="0077187E" w:rsidRDefault="007C0A63" w:rsidP="009A54BC">
      <w:pPr>
        <w:pageBreakBefore/>
        <w:widowControl w:val="0"/>
        <w:ind w:left="5245"/>
        <w:jc w:val="center"/>
        <w:rPr>
          <w:sz w:val="28"/>
        </w:rPr>
      </w:pPr>
      <w:r>
        <w:rPr>
          <w:sz w:val="28"/>
        </w:rPr>
        <w:lastRenderedPageBreak/>
        <w:t>Приложение</w:t>
      </w:r>
    </w:p>
    <w:p w:rsidR="0077187E" w:rsidRDefault="007C0A63" w:rsidP="009A54BC">
      <w:pPr>
        <w:widowControl w:val="0"/>
        <w:ind w:left="5245"/>
        <w:jc w:val="center"/>
        <w:rPr>
          <w:sz w:val="28"/>
        </w:rPr>
      </w:pPr>
      <w:r>
        <w:rPr>
          <w:sz w:val="28"/>
        </w:rPr>
        <w:t xml:space="preserve">к сведениям о ходе исполнения </w:t>
      </w:r>
    </w:p>
    <w:p w:rsidR="0077187E" w:rsidRDefault="007C0A63" w:rsidP="009A54BC">
      <w:pPr>
        <w:widowControl w:val="0"/>
        <w:ind w:left="5245"/>
        <w:jc w:val="center"/>
        <w:rPr>
          <w:sz w:val="28"/>
        </w:rPr>
      </w:pPr>
      <w:r>
        <w:rPr>
          <w:sz w:val="28"/>
        </w:rPr>
        <w:t>бюджета Калининского сельского поселения Мясниковского района</w:t>
      </w:r>
    </w:p>
    <w:p w:rsidR="0077187E" w:rsidRDefault="00102F70" w:rsidP="009A54BC">
      <w:pPr>
        <w:widowControl w:val="0"/>
        <w:ind w:left="5245"/>
        <w:jc w:val="center"/>
        <w:rPr>
          <w:sz w:val="28"/>
        </w:rPr>
      </w:pPr>
      <w:r>
        <w:rPr>
          <w:sz w:val="28"/>
        </w:rPr>
        <w:t xml:space="preserve">за </w:t>
      </w:r>
      <w:r w:rsidR="00B75AA0">
        <w:rPr>
          <w:sz w:val="28"/>
        </w:rPr>
        <w:t>1 полугодие</w:t>
      </w:r>
      <w:r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 w:rsidR="007C0A63">
        <w:rPr>
          <w:sz w:val="28"/>
        </w:rPr>
        <w:t>г.</w:t>
      </w:r>
    </w:p>
    <w:p w:rsidR="0077187E" w:rsidRDefault="0077187E">
      <w:pPr>
        <w:widowControl w:val="0"/>
        <w:jc w:val="center"/>
        <w:rPr>
          <w:sz w:val="28"/>
        </w:rPr>
      </w:pPr>
    </w:p>
    <w:p w:rsidR="0077187E" w:rsidRDefault="0077187E">
      <w:pPr>
        <w:widowControl w:val="0"/>
        <w:jc w:val="center"/>
        <w:rPr>
          <w:sz w:val="28"/>
        </w:rPr>
      </w:pPr>
    </w:p>
    <w:p w:rsidR="0077187E" w:rsidRDefault="007C0A63">
      <w:pPr>
        <w:widowControl w:val="0"/>
        <w:jc w:val="center"/>
        <w:rPr>
          <w:sz w:val="28"/>
        </w:rPr>
      </w:pPr>
      <w:r>
        <w:rPr>
          <w:sz w:val="28"/>
        </w:rPr>
        <w:t>ИНФОРМАЦИЯ</w:t>
      </w:r>
    </w:p>
    <w:p w:rsidR="0077187E" w:rsidRDefault="007C0A63">
      <w:pPr>
        <w:widowControl w:val="0"/>
        <w:jc w:val="center"/>
        <w:rPr>
          <w:sz w:val="28"/>
        </w:rPr>
      </w:pPr>
      <w:r>
        <w:rPr>
          <w:sz w:val="28"/>
        </w:rPr>
        <w:t xml:space="preserve">об исполнении бюджета Калининского сельского поселения Мясниковского района </w:t>
      </w:r>
      <w:r w:rsidR="00102F70">
        <w:rPr>
          <w:sz w:val="28"/>
        </w:rPr>
        <w:t xml:space="preserve">за </w:t>
      </w:r>
      <w:r w:rsidR="00B75AA0">
        <w:rPr>
          <w:sz w:val="28"/>
        </w:rPr>
        <w:t>1 полугодие</w:t>
      </w:r>
      <w:r w:rsidR="00102F70">
        <w:rPr>
          <w:sz w:val="28"/>
        </w:rPr>
        <w:t xml:space="preserve"> 2026</w:t>
      </w:r>
      <w:r w:rsidR="004325F1">
        <w:rPr>
          <w:sz w:val="28"/>
        </w:rPr>
        <w:t xml:space="preserve"> </w:t>
      </w:r>
      <w:r>
        <w:rPr>
          <w:sz w:val="28"/>
        </w:rPr>
        <w:t>г.</w:t>
      </w:r>
    </w:p>
    <w:p w:rsidR="0077187E" w:rsidRDefault="0077187E">
      <w:pPr>
        <w:widowControl w:val="0"/>
        <w:jc w:val="center"/>
        <w:rPr>
          <w:sz w:val="28"/>
        </w:rPr>
      </w:pPr>
    </w:p>
    <w:tbl>
      <w:tblPr>
        <w:tblW w:w="893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bottom w:w="113" w:type="dxa"/>
          <w:right w:w="57" w:type="dxa"/>
        </w:tblCellMar>
        <w:tblLook w:val="04A0" w:firstRow="1" w:lastRow="0" w:firstColumn="1" w:lastColumn="0" w:noHBand="0" w:noVBand="1"/>
      </w:tblPr>
      <w:tblGrid>
        <w:gridCol w:w="5529"/>
        <w:gridCol w:w="1701"/>
        <w:gridCol w:w="1701"/>
      </w:tblGrid>
      <w:tr w:rsidR="0077187E" w:rsidTr="00B40A98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показателей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pacing w:val="-6"/>
                <w:sz w:val="28"/>
              </w:rPr>
              <w:t>Утвержденные</w:t>
            </w:r>
            <w:r>
              <w:rPr>
                <w:sz w:val="28"/>
              </w:rPr>
              <w:t xml:space="preserve"> бюджетные назначения на год</w:t>
            </w:r>
          </w:p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(тыс. рублей)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Исполнение</w:t>
            </w:r>
          </w:p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(тыс. рублей)</w:t>
            </w:r>
          </w:p>
        </w:tc>
      </w:tr>
    </w:tbl>
    <w:p w:rsidR="0077187E" w:rsidRDefault="0077187E">
      <w:pPr>
        <w:widowControl w:val="0"/>
        <w:rPr>
          <w:sz w:val="2"/>
        </w:rPr>
      </w:pPr>
    </w:p>
    <w:tbl>
      <w:tblPr>
        <w:tblW w:w="8931" w:type="dxa"/>
        <w:tblInd w:w="-147" w:type="dxa"/>
        <w:tblLayout w:type="fixed"/>
        <w:tblCellMar>
          <w:left w:w="57" w:type="dxa"/>
          <w:bottom w:w="113" w:type="dxa"/>
          <w:right w:w="57" w:type="dxa"/>
        </w:tblCellMar>
        <w:tblLook w:val="04A0" w:firstRow="1" w:lastRow="0" w:firstColumn="1" w:lastColumn="0" w:noHBand="0" w:noVBand="1"/>
      </w:tblPr>
      <w:tblGrid>
        <w:gridCol w:w="5525"/>
        <w:gridCol w:w="1706"/>
        <w:gridCol w:w="1700"/>
      </w:tblGrid>
      <w:tr w:rsidR="0077187E" w:rsidTr="005B2082">
        <w:tc>
          <w:tcPr>
            <w:tcW w:w="55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77187E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Pr="005156EA" w:rsidRDefault="007C0A63">
            <w:pPr>
              <w:widowControl w:val="0"/>
              <w:jc w:val="both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ДОХОДЫ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Pr="005156EA" w:rsidRDefault="0077187E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Pr="005156EA" w:rsidRDefault="0077187E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shd w:val="clear" w:color="auto" w:fill="D9D9D9" w:themeFill="background1" w:themeFillShade="D9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706" w:type="dxa"/>
            <w:shd w:val="clear" w:color="auto" w:fill="D9D9D9" w:themeFill="background1" w:themeFillShade="D9"/>
            <w:noWrap/>
            <w:vAlign w:val="center"/>
          </w:tcPr>
          <w:p w:rsidR="005156EA" w:rsidRPr="005156EA" w:rsidRDefault="001B033D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21907,9</w:t>
            </w:r>
          </w:p>
        </w:tc>
        <w:tc>
          <w:tcPr>
            <w:tcW w:w="1700" w:type="dxa"/>
            <w:shd w:val="clear" w:color="auto" w:fill="D9D9D9" w:themeFill="background1" w:themeFillShade="D9"/>
            <w:noWrap/>
            <w:vAlign w:val="center"/>
          </w:tcPr>
          <w:p w:rsidR="005156EA" w:rsidRPr="005156EA" w:rsidRDefault="00B40A98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13363,4</w:t>
            </w:r>
          </w:p>
        </w:tc>
      </w:tr>
      <w:tr w:rsidR="00B76A5C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shd w:val="clear" w:color="auto" w:fill="D9D9D9" w:themeFill="background1" w:themeFillShade="D9"/>
            <w:vAlign w:val="center"/>
          </w:tcPr>
          <w:p w:rsidR="00B76A5C" w:rsidRPr="005156EA" w:rsidRDefault="00B76A5C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1706" w:type="dxa"/>
            <w:shd w:val="clear" w:color="auto" w:fill="D9D9D9" w:themeFill="background1" w:themeFillShade="D9"/>
            <w:noWrap/>
            <w:vAlign w:val="center"/>
          </w:tcPr>
          <w:p w:rsidR="00B76A5C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0" w:type="dxa"/>
            <w:shd w:val="clear" w:color="auto" w:fill="D9D9D9" w:themeFill="background1" w:themeFillShade="D9"/>
            <w:noWrap/>
            <w:vAlign w:val="center"/>
          </w:tcPr>
          <w:p w:rsidR="00B76A5C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4153,5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3A0AE3" w:rsidP="00B40A98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2124,</w:t>
            </w:r>
            <w:r w:rsidR="00B40A98">
              <w:rPr>
                <w:b/>
                <w:sz w:val="28"/>
                <w:szCs w:val="28"/>
              </w:rPr>
              <w:t>6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4153,5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B40A98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2124,6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Налоги на имущество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17216,2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4F1F3C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10841,8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760,0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121,1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Земельный налог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16456,2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4F1F3C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10720,7</w:t>
            </w:r>
          </w:p>
        </w:tc>
      </w:tr>
      <w:tr w:rsidR="005156EA" w:rsidRPr="00836B38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191,6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98,4</w:t>
            </w:r>
          </w:p>
        </w:tc>
      </w:tr>
      <w:tr w:rsidR="005156EA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184,5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92,3</w:t>
            </w:r>
          </w:p>
        </w:tc>
      </w:tr>
      <w:tr w:rsidR="00B76A5C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B76A5C" w:rsidRPr="005156EA" w:rsidRDefault="00B76A5C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B76A5C">
              <w:rPr>
                <w:sz w:val="28"/>
                <w:szCs w:val="28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</w:t>
            </w:r>
            <w:r w:rsidRPr="00B76A5C">
              <w:rPr>
                <w:sz w:val="28"/>
                <w:szCs w:val="28"/>
              </w:rPr>
              <w:lastRenderedPageBreak/>
              <w:t>учреждений (за исключением имущества бюджетных и автономных учреждений)</w:t>
            </w:r>
          </w:p>
        </w:tc>
        <w:tc>
          <w:tcPr>
            <w:tcW w:w="1706" w:type="dxa"/>
            <w:noWrap/>
            <w:vAlign w:val="center"/>
          </w:tcPr>
          <w:p w:rsidR="00B76A5C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7,1</w:t>
            </w:r>
          </w:p>
        </w:tc>
        <w:tc>
          <w:tcPr>
            <w:tcW w:w="1700" w:type="dxa"/>
            <w:noWrap/>
            <w:vAlign w:val="center"/>
          </w:tcPr>
          <w:p w:rsidR="00B76A5C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6,1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Доходы от оказания платных услуг и компенсации затрат государства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40,1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27,5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Доходы от оказания платных услуг (работ)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21,9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76A5C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20,1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4F1F3C" w:rsidP="00D34038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5,6</w:t>
            </w:r>
          </w:p>
        </w:tc>
      </w:tr>
      <w:tr w:rsidR="005B2082" w:rsidRPr="005156EA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B2082" w:rsidRPr="005156EA" w:rsidRDefault="005B2082" w:rsidP="00377E21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1706" w:type="dxa"/>
            <w:noWrap/>
            <w:vAlign w:val="center"/>
          </w:tcPr>
          <w:p w:rsidR="005B2082" w:rsidRPr="005B2082" w:rsidRDefault="005B2082" w:rsidP="00377E21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42,0</w:t>
            </w:r>
          </w:p>
        </w:tc>
        <w:tc>
          <w:tcPr>
            <w:tcW w:w="1700" w:type="dxa"/>
            <w:noWrap/>
            <w:vAlign w:val="center"/>
          </w:tcPr>
          <w:p w:rsidR="005B2082" w:rsidRPr="005B2082" w:rsidRDefault="005B2082" w:rsidP="00377E21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42,0</w:t>
            </w:r>
          </w:p>
        </w:tc>
      </w:tr>
      <w:tr w:rsidR="005B2082" w:rsidRPr="005156EA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B2082" w:rsidRPr="005156EA" w:rsidRDefault="005B2082" w:rsidP="005B2082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Доходы от приватизации имущества, находящегося в собственности сельских поселений, в части приватизации нефинансовых активов имущества казны</w:t>
            </w:r>
          </w:p>
        </w:tc>
        <w:tc>
          <w:tcPr>
            <w:tcW w:w="1706" w:type="dxa"/>
            <w:noWrap/>
            <w:vAlign w:val="center"/>
          </w:tcPr>
          <w:p w:rsidR="005B2082" w:rsidRPr="005B2082" w:rsidRDefault="005B2082" w:rsidP="005B2082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5B2082">
              <w:rPr>
                <w:sz w:val="28"/>
                <w:szCs w:val="28"/>
                <w:lang w:val="en-US"/>
              </w:rPr>
              <w:t>42,0</w:t>
            </w:r>
          </w:p>
        </w:tc>
        <w:tc>
          <w:tcPr>
            <w:tcW w:w="1700" w:type="dxa"/>
            <w:noWrap/>
            <w:vAlign w:val="center"/>
          </w:tcPr>
          <w:p w:rsidR="005B2082" w:rsidRPr="005B2082" w:rsidRDefault="005B2082" w:rsidP="005B2082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 w:rsidRPr="005B2082">
              <w:rPr>
                <w:sz w:val="28"/>
                <w:szCs w:val="28"/>
              </w:rPr>
              <w:t>42,0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tcBorders>
              <w:bottom w:val="single" w:sz="4" w:space="0" w:color="auto"/>
            </w:tcBorders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noWrap/>
            <w:vAlign w:val="center"/>
          </w:tcPr>
          <w:p w:rsidR="005156EA" w:rsidRPr="005156EA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12,3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vAlign w:val="center"/>
          </w:tcPr>
          <w:p w:rsidR="005156EA" w:rsidRPr="005156EA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1,6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tcBorders>
              <w:bottom w:val="single" w:sz="4" w:space="0" w:color="auto"/>
            </w:tcBorders>
            <w:vAlign w:val="center"/>
          </w:tcPr>
          <w:p w:rsidR="005156EA" w:rsidRPr="005156EA" w:rsidRDefault="005156EA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Административные штрафы, установленные законами субъектов РФ об административных правонарушениях, за нарушение муниципальных правовых актов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noWrap/>
            <w:vAlign w:val="center"/>
          </w:tcPr>
          <w:p w:rsidR="005156EA" w:rsidRPr="005156EA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12,3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vAlign w:val="center"/>
          </w:tcPr>
          <w:p w:rsidR="005156EA" w:rsidRPr="005156EA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</w:tr>
      <w:tr w:rsidR="00D64326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tcBorders>
              <w:bottom w:val="single" w:sz="4" w:space="0" w:color="auto"/>
            </w:tcBorders>
            <w:vAlign w:val="center"/>
          </w:tcPr>
          <w:p w:rsidR="00D64326" w:rsidRPr="005156EA" w:rsidRDefault="00D64326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D64326">
              <w:rPr>
                <w:sz w:val="28"/>
                <w:szCs w:val="28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noWrap/>
            <w:vAlign w:val="center"/>
          </w:tcPr>
          <w:p w:rsidR="00D64326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vAlign w:val="center"/>
          </w:tcPr>
          <w:p w:rsidR="00D64326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</w:tr>
      <w:tr w:rsidR="00D64326" w:rsidRPr="00D64326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tcBorders>
              <w:bottom w:val="single" w:sz="4" w:space="0" w:color="auto"/>
            </w:tcBorders>
          </w:tcPr>
          <w:p w:rsidR="00D64326" w:rsidRPr="00D64326" w:rsidRDefault="00D64326" w:rsidP="00D64326">
            <w:pPr>
              <w:rPr>
                <w:b/>
                <w:sz w:val="28"/>
                <w:szCs w:val="28"/>
              </w:rPr>
            </w:pPr>
            <w:r w:rsidRPr="00D64326">
              <w:rPr>
                <w:b/>
                <w:sz w:val="28"/>
                <w:szCs w:val="28"/>
              </w:rPr>
              <w:t>ПРОЧИЕ НЕНАЛОГОВЫЕ ДОХОДЫ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noWrap/>
            <w:vAlign w:val="center"/>
          </w:tcPr>
          <w:p w:rsidR="00D64326" w:rsidRPr="00D64326" w:rsidRDefault="00D64326" w:rsidP="00D64326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 w:rsidRPr="00D64326">
              <w:rPr>
                <w:b/>
                <w:sz w:val="28"/>
                <w:szCs w:val="28"/>
              </w:rPr>
              <w:t>252,2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vAlign w:val="center"/>
          </w:tcPr>
          <w:p w:rsidR="00D64326" w:rsidRPr="005B2082" w:rsidRDefault="00D64326" w:rsidP="00B40A98">
            <w:pPr>
              <w:spacing w:line="245" w:lineRule="auto"/>
              <w:ind w:left="-57" w:right="-57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  <w:r w:rsidRPr="00D64326">
              <w:rPr>
                <w:b/>
                <w:sz w:val="28"/>
                <w:szCs w:val="28"/>
              </w:rPr>
              <w:t>2</w:t>
            </w:r>
            <w:r w:rsidR="005B2082">
              <w:rPr>
                <w:b/>
                <w:sz w:val="28"/>
                <w:szCs w:val="28"/>
                <w:lang w:val="en-US"/>
              </w:rPr>
              <w:t>2</w:t>
            </w:r>
            <w:r w:rsidRPr="00D64326">
              <w:rPr>
                <w:b/>
                <w:sz w:val="28"/>
                <w:szCs w:val="28"/>
              </w:rPr>
              <w:t>7,</w:t>
            </w:r>
            <w:r w:rsidR="00B40A98">
              <w:rPr>
                <w:b/>
                <w:sz w:val="28"/>
                <w:szCs w:val="28"/>
              </w:rPr>
              <w:t>5</w:t>
            </w:r>
          </w:p>
        </w:tc>
      </w:tr>
      <w:tr w:rsidR="00D64326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tcBorders>
              <w:bottom w:val="single" w:sz="4" w:space="0" w:color="auto"/>
            </w:tcBorders>
            <w:vAlign w:val="center"/>
          </w:tcPr>
          <w:p w:rsidR="00D64326" w:rsidRPr="00D64326" w:rsidRDefault="00D64326" w:rsidP="002A19A3">
            <w:pPr>
              <w:widowControl w:val="0"/>
              <w:spacing w:line="245" w:lineRule="auto"/>
              <w:ind w:left="-57" w:right="-57"/>
              <w:contextualSpacing/>
              <w:rPr>
                <w:sz w:val="28"/>
                <w:szCs w:val="28"/>
              </w:rPr>
            </w:pPr>
            <w:r w:rsidRPr="00D64326">
              <w:rPr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706" w:type="dxa"/>
            <w:tcBorders>
              <w:bottom w:val="single" w:sz="4" w:space="0" w:color="auto"/>
            </w:tcBorders>
            <w:noWrap/>
            <w:vAlign w:val="center"/>
          </w:tcPr>
          <w:p w:rsidR="00D64326" w:rsidRDefault="00D64326" w:rsidP="002A19A3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252,2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vAlign w:val="center"/>
          </w:tcPr>
          <w:p w:rsidR="00D64326" w:rsidRDefault="00D64326" w:rsidP="00B40A98">
            <w:pPr>
              <w:spacing w:line="24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227,</w:t>
            </w:r>
            <w:r w:rsidR="00B40A98">
              <w:rPr>
                <w:sz w:val="28"/>
                <w:szCs w:val="28"/>
              </w:rPr>
              <w:t>5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shd w:val="clear" w:color="auto" w:fill="D9D9D9" w:themeFill="background1" w:themeFillShade="D9"/>
            <w:vAlign w:val="center"/>
          </w:tcPr>
          <w:p w:rsidR="005156EA" w:rsidRPr="005156EA" w:rsidRDefault="005156EA" w:rsidP="002A19A3">
            <w:pPr>
              <w:widowControl w:val="0"/>
              <w:spacing w:line="23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706" w:type="dxa"/>
            <w:shd w:val="clear" w:color="auto" w:fill="D9D9D9" w:themeFill="background1" w:themeFillShade="D9"/>
            <w:noWrap/>
            <w:vAlign w:val="center"/>
          </w:tcPr>
          <w:p w:rsidR="005156EA" w:rsidRPr="00B40A98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b/>
                <w:color w:val="auto"/>
                <w:sz w:val="28"/>
                <w:szCs w:val="28"/>
              </w:rPr>
            </w:pPr>
            <w:r w:rsidRPr="00B40A98">
              <w:rPr>
                <w:b/>
                <w:color w:val="auto"/>
                <w:sz w:val="28"/>
                <w:szCs w:val="28"/>
              </w:rPr>
              <w:t>23938,3</w:t>
            </w:r>
          </w:p>
        </w:tc>
        <w:tc>
          <w:tcPr>
            <w:tcW w:w="1700" w:type="dxa"/>
            <w:shd w:val="clear" w:color="auto" w:fill="D9D9D9" w:themeFill="background1" w:themeFillShade="D9"/>
            <w:noWrap/>
            <w:vAlign w:val="center"/>
          </w:tcPr>
          <w:p w:rsidR="005156EA" w:rsidRPr="00B40A98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b/>
                <w:color w:val="auto"/>
                <w:sz w:val="28"/>
                <w:szCs w:val="28"/>
              </w:rPr>
            </w:pPr>
            <w:r w:rsidRPr="00B40A98">
              <w:rPr>
                <w:b/>
                <w:color w:val="auto"/>
                <w:sz w:val="28"/>
                <w:szCs w:val="28"/>
              </w:rPr>
              <w:t>7895,4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3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Дотации бюджетам бюджетной системы РФ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D64326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8521,5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3477,8</w:t>
            </w:r>
          </w:p>
        </w:tc>
      </w:tr>
      <w:tr w:rsidR="00D64326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D64326" w:rsidRPr="005156EA" w:rsidRDefault="00D64326" w:rsidP="002A19A3">
            <w:pPr>
              <w:widowControl w:val="0"/>
              <w:spacing w:line="235" w:lineRule="auto"/>
              <w:ind w:left="-57" w:right="-57"/>
              <w:contextualSpacing/>
              <w:rPr>
                <w:sz w:val="28"/>
                <w:szCs w:val="28"/>
              </w:rPr>
            </w:pPr>
            <w:r w:rsidRPr="00D64326">
              <w:rPr>
                <w:sz w:val="28"/>
                <w:szCs w:val="2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6" w:type="dxa"/>
            <w:noWrap/>
            <w:vAlign w:val="center"/>
          </w:tcPr>
          <w:p w:rsidR="00D64326" w:rsidRDefault="00D64326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3058,1</w:t>
            </w:r>
          </w:p>
        </w:tc>
        <w:tc>
          <w:tcPr>
            <w:tcW w:w="1700" w:type="dxa"/>
            <w:noWrap/>
            <w:vAlign w:val="center"/>
          </w:tcPr>
          <w:p w:rsidR="00D64326" w:rsidRDefault="00D64326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3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Субвенции бюджетам бюджетной системы РФ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D64326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554,6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209,8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  <w:hideMark/>
          </w:tcPr>
          <w:p w:rsidR="005156EA" w:rsidRPr="005156EA" w:rsidRDefault="005156EA" w:rsidP="002A19A3">
            <w:pPr>
              <w:widowControl w:val="0"/>
              <w:spacing w:line="23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11804,1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B40A98" w:rsidP="00B40A98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3997,8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vAlign w:val="center"/>
          </w:tcPr>
          <w:p w:rsidR="005156EA" w:rsidRPr="005156EA" w:rsidRDefault="005156EA" w:rsidP="002A19A3">
            <w:pPr>
              <w:widowControl w:val="0"/>
              <w:spacing w:line="235" w:lineRule="auto"/>
              <w:ind w:left="-57" w:right="-57"/>
              <w:contextualSpacing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Прочие безвозмездные поступления</w:t>
            </w:r>
          </w:p>
        </w:tc>
        <w:tc>
          <w:tcPr>
            <w:tcW w:w="1706" w:type="dxa"/>
            <w:noWrap/>
            <w:vAlign w:val="center"/>
          </w:tcPr>
          <w:p w:rsidR="005156EA" w:rsidRPr="005156EA" w:rsidRDefault="005156EA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-</w:t>
            </w:r>
          </w:p>
        </w:tc>
        <w:tc>
          <w:tcPr>
            <w:tcW w:w="1700" w:type="dxa"/>
            <w:noWrap/>
            <w:vAlign w:val="center"/>
          </w:tcPr>
          <w:p w:rsidR="005156EA" w:rsidRPr="005156EA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210,0</w:t>
            </w:r>
          </w:p>
        </w:tc>
      </w:tr>
      <w:tr w:rsidR="005156EA" w:rsidRPr="006023D5" w:rsidTr="005B2082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bottom w:w="0" w:type="dxa"/>
            <w:right w:w="108" w:type="dxa"/>
          </w:tblCellMar>
        </w:tblPrEx>
        <w:trPr>
          <w:trHeight w:val="20"/>
          <w:jc w:val="center"/>
        </w:trPr>
        <w:tc>
          <w:tcPr>
            <w:tcW w:w="5525" w:type="dxa"/>
            <w:shd w:val="clear" w:color="auto" w:fill="D9D9D9" w:themeFill="background1" w:themeFillShade="D9"/>
            <w:vAlign w:val="center"/>
          </w:tcPr>
          <w:p w:rsidR="005156EA" w:rsidRPr="005156EA" w:rsidRDefault="005156EA" w:rsidP="005156EA">
            <w:pPr>
              <w:widowControl w:val="0"/>
              <w:spacing w:line="235" w:lineRule="auto"/>
              <w:ind w:left="-57" w:right="-57"/>
              <w:contextualSpacing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ДОХОДЫ, ВСЕГО:</w:t>
            </w:r>
          </w:p>
        </w:tc>
        <w:tc>
          <w:tcPr>
            <w:tcW w:w="1706" w:type="dxa"/>
            <w:shd w:val="clear" w:color="auto" w:fill="D9D9D9" w:themeFill="background1" w:themeFillShade="D9"/>
            <w:noWrap/>
          </w:tcPr>
          <w:p w:rsidR="005156EA" w:rsidRPr="005156EA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45846,2</w:t>
            </w:r>
          </w:p>
        </w:tc>
        <w:tc>
          <w:tcPr>
            <w:tcW w:w="1700" w:type="dxa"/>
            <w:shd w:val="clear" w:color="auto" w:fill="D9D9D9" w:themeFill="background1" w:themeFillShade="D9"/>
            <w:noWrap/>
          </w:tcPr>
          <w:p w:rsidR="005156EA" w:rsidRPr="005156EA" w:rsidRDefault="00B40A98" w:rsidP="002A19A3">
            <w:pPr>
              <w:spacing w:line="235" w:lineRule="auto"/>
              <w:ind w:left="-57" w:right="-57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21258,8</w:t>
            </w:r>
          </w:p>
        </w:tc>
      </w:tr>
      <w:tr w:rsidR="0077187E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C0A63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РАСХОДЫ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7187E">
            <w:pPr>
              <w:widowControl w:val="0"/>
              <w:jc w:val="center"/>
              <w:rPr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77187E" w:rsidRDefault="0077187E">
            <w:pPr>
              <w:widowControl w:val="0"/>
              <w:jc w:val="center"/>
              <w:rPr>
                <w:sz w:val="28"/>
              </w:rPr>
            </w:pP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lastRenderedPageBreak/>
              <w:t>Общегосударственные вопросы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15922,3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5698,8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Функционирование Правительства РФ, высших исполнительных органов субъектов РФ, местных администраций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14033,6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5372,5</w:t>
            </w:r>
          </w:p>
        </w:tc>
      </w:tr>
      <w:tr w:rsidR="00D34038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D34038" w:rsidRPr="005156EA" w:rsidRDefault="00D34038" w:rsidP="005156EA">
            <w:pPr>
              <w:rPr>
                <w:sz w:val="28"/>
                <w:szCs w:val="28"/>
              </w:rPr>
            </w:pPr>
            <w:r w:rsidRPr="00D34038">
              <w:rPr>
                <w:sz w:val="28"/>
                <w:szCs w:val="28"/>
              </w:rPr>
              <w:t>Обеспечение проведения выборов и референдумов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D34038" w:rsidRDefault="00D3403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381,6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D34038" w:rsidRDefault="00D3403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272,2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0,0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1234,9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B40A9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326,3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D34038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554,4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7203FA">
            <w:pPr>
              <w:jc w:val="center"/>
              <w:rPr>
                <w:b/>
                <w:sz w:val="28"/>
                <w:szCs w:val="28"/>
              </w:rPr>
            </w:pPr>
            <w:r w:rsidRPr="007203FA">
              <w:rPr>
                <w:b/>
                <w:color w:val="auto"/>
                <w:sz w:val="28"/>
                <w:szCs w:val="28"/>
              </w:rPr>
              <w:t>209,6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D3403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209,6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D34038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0,0</w:t>
            </w:r>
          </w:p>
        </w:tc>
      </w:tr>
      <w:tr w:rsidR="005156EA" w:rsidTr="005B2082">
        <w:trPr>
          <w:trHeight w:val="1102"/>
        </w:trPr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D3403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0,0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Национальная экономика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F003F1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D34038">
              <w:rPr>
                <w:b/>
                <w:sz w:val="28"/>
                <w:szCs w:val="28"/>
              </w:rPr>
              <w:t>007,9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3640,9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F003F1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D34038">
              <w:rPr>
                <w:sz w:val="28"/>
                <w:szCs w:val="28"/>
              </w:rPr>
              <w:t>007,9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3640,9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11863,2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0F0E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4534,</w:t>
            </w:r>
            <w:r w:rsidR="000F0E72">
              <w:rPr>
                <w:b/>
                <w:sz w:val="28"/>
                <w:szCs w:val="28"/>
              </w:rPr>
              <w:t>1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Жилищное хозяйство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553,0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202,1</w:t>
            </w:r>
          </w:p>
        </w:tc>
      </w:tr>
      <w:tr w:rsid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1585,5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755,0</w:t>
            </w:r>
          </w:p>
        </w:tc>
      </w:tr>
      <w:tr w:rsidR="005156EA" w:rsidRPr="000A1F20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0A1F20" w:rsidRDefault="005156EA" w:rsidP="005156EA">
            <w:pPr>
              <w:rPr>
                <w:sz w:val="28"/>
                <w:szCs w:val="28"/>
              </w:rPr>
            </w:pPr>
            <w:r w:rsidRPr="000A1F20">
              <w:rPr>
                <w:sz w:val="28"/>
                <w:szCs w:val="28"/>
              </w:rPr>
              <w:t xml:space="preserve">Благоустройство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0A1F20" w:rsidRDefault="003C11C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972</w:t>
            </w:r>
            <w:r w:rsidR="007203FA">
              <w:rPr>
                <w:sz w:val="28"/>
                <w:szCs w:val="28"/>
              </w:rPr>
              <w:t>4,7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0A1F20" w:rsidRDefault="000F0E72" w:rsidP="000F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3577,0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Образование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30,0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0,0</w:t>
            </w:r>
          </w:p>
        </w:tc>
      </w:tr>
      <w:tr w:rsidR="005156EA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30,0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0,0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Культура, кинематография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8433,3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3345,1</w:t>
            </w:r>
          </w:p>
        </w:tc>
      </w:tr>
      <w:tr w:rsidR="005156EA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Культура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8433,3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3345,1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Социальная политика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D34038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345,1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172,5</w:t>
            </w:r>
          </w:p>
        </w:tc>
      </w:tr>
      <w:tr w:rsidR="005156EA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D34038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345,1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172,5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Физическая культура и спорт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6522,4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7203FA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111,2</w:t>
            </w:r>
          </w:p>
        </w:tc>
      </w:tr>
      <w:tr w:rsidR="00D34038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D34038" w:rsidRPr="005156EA" w:rsidRDefault="00D34038" w:rsidP="00D34038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Массовый спорт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D34038" w:rsidRPr="00D34038" w:rsidRDefault="007203FA" w:rsidP="00D34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6522,4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D34038" w:rsidRPr="00D34038" w:rsidRDefault="007203FA" w:rsidP="00D340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111,2</w:t>
            </w:r>
          </w:p>
        </w:tc>
      </w:tr>
      <w:tr w:rsidR="005156EA" w:rsidRPr="005156EA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Средства массовой информации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b/>
                <w:sz w:val="28"/>
                <w:szCs w:val="28"/>
              </w:rPr>
            </w:pPr>
            <w:r w:rsidRPr="005156EA">
              <w:rPr>
                <w:b/>
                <w:sz w:val="28"/>
                <w:szCs w:val="28"/>
              </w:rPr>
              <w:t>10,0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0F0E72" w:rsidP="005156E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4,9</w:t>
            </w:r>
          </w:p>
        </w:tc>
      </w:tr>
      <w:tr w:rsidR="005156EA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Другие вопросы в области средств массовой информации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5156EA" w:rsidP="005156EA">
            <w:pPr>
              <w:jc w:val="center"/>
              <w:rPr>
                <w:sz w:val="28"/>
                <w:szCs w:val="28"/>
              </w:rPr>
            </w:pPr>
            <w:r w:rsidRPr="005156EA">
              <w:rPr>
                <w:sz w:val="28"/>
                <w:szCs w:val="28"/>
              </w:rPr>
              <w:t>10,0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5156EA" w:rsidRPr="005156EA" w:rsidRDefault="000F0E72" w:rsidP="005156E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4,9</w:t>
            </w:r>
          </w:p>
        </w:tc>
      </w:tr>
      <w:tr w:rsidR="000A1F20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5156EA" w:rsidRDefault="000A1F20" w:rsidP="000A1F20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РАС</w:t>
            </w:r>
            <w:r w:rsidRPr="005156EA">
              <w:rPr>
                <w:b/>
                <w:sz w:val="28"/>
                <w:szCs w:val="28"/>
              </w:rPr>
              <w:t>ХОДЫ, ВСЕГО: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52718,6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17717,1</w:t>
            </w:r>
          </w:p>
        </w:tc>
      </w:tr>
      <w:tr w:rsidR="000A1F20" w:rsidRPr="003040DF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3040DF" w:rsidRDefault="000A1F20" w:rsidP="000A1F20">
            <w:pPr>
              <w:widowControl w:val="0"/>
              <w:jc w:val="both"/>
              <w:rPr>
                <w:b/>
                <w:sz w:val="28"/>
              </w:rPr>
            </w:pPr>
            <w:r w:rsidRPr="003040DF">
              <w:rPr>
                <w:b/>
                <w:sz w:val="28"/>
              </w:rPr>
              <w:t>Дефицит (–), профицит (+)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-6872,4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3541,7</w:t>
            </w:r>
          </w:p>
        </w:tc>
      </w:tr>
      <w:tr w:rsidR="000A1F20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Default="000A1F20" w:rsidP="000A1F2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Источники финансирования дефицита бюджета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6872,4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-3541,7</w:t>
            </w:r>
          </w:p>
        </w:tc>
      </w:tr>
      <w:tr w:rsidR="000A1F20" w:rsidTr="005B2082"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Default="000A1F20" w:rsidP="000A1F2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Изменение остатков средств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6872,4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113" w:type="dxa"/>
              <w:right w:w="57" w:type="dxa"/>
            </w:tcMar>
          </w:tcPr>
          <w:p w:rsidR="000A1F20" w:rsidRPr="000A1F20" w:rsidRDefault="000F0E72" w:rsidP="000A1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-3541,7</w:t>
            </w:r>
          </w:p>
        </w:tc>
      </w:tr>
    </w:tbl>
    <w:p w:rsidR="0077187E" w:rsidRDefault="0077187E">
      <w:pPr>
        <w:jc w:val="center"/>
        <w:rPr>
          <w:b/>
          <w:sz w:val="28"/>
        </w:rPr>
      </w:pPr>
    </w:p>
    <w:sectPr w:rsidR="0077187E">
      <w:headerReference w:type="default" r:id="rId7"/>
      <w:footerReference w:type="first" r:id="rId8"/>
      <w:pgSz w:w="11908" w:h="16848"/>
      <w:pgMar w:top="1134" w:right="567" w:bottom="1134" w:left="1701" w:header="709" w:footer="62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16E" w:rsidRDefault="0059416E">
      <w:r>
        <w:separator/>
      </w:r>
    </w:p>
  </w:endnote>
  <w:endnote w:type="continuationSeparator" w:id="0">
    <w:p w:rsidR="0059416E" w:rsidRDefault="0059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CF5" w:rsidRDefault="00C24CF5" w:rsidP="00DA5CCA">
    <w:pPr>
      <w:pStyle w:val="affb"/>
    </w:pPr>
  </w:p>
  <w:p w:rsidR="00C24CF5" w:rsidRPr="00DA5CCA" w:rsidRDefault="00C24CF5" w:rsidP="00DA5CCA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16E" w:rsidRDefault="0059416E">
      <w:r>
        <w:separator/>
      </w:r>
    </w:p>
  </w:footnote>
  <w:footnote w:type="continuationSeparator" w:id="0">
    <w:p w:rsidR="0059416E" w:rsidRDefault="00594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CF5" w:rsidRDefault="00C24CF5">
    <w:pPr>
      <w:framePr w:wrap="around" w:vAnchor="text" w:hAnchor="margin" w:xAlign="center" w:y="1"/>
    </w:pPr>
    <w:r>
      <w:fldChar w:fldCharType="begin"/>
    </w:r>
    <w:r>
      <w:instrText>PAGE \* Arabic</w:instrText>
    </w:r>
    <w:r>
      <w:fldChar w:fldCharType="separate"/>
    </w:r>
    <w:r w:rsidR="00AC1F85">
      <w:rPr>
        <w:noProof/>
      </w:rPr>
      <w:t>7</w:t>
    </w:r>
    <w:r>
      <w:fldChar w:fldCharType="end"/>
    </w:r>
  </w:p>
  <w:p w:rsidR="00C24CF5" w:rsidRDefault="00C24C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7E"/>
    <w:rsid w:val="00027C6F"/>
    <w:rsid w:val="00036722"/>
    <w:rsid w:val="00042024"/>
    <w:rsid w:val="00044CEE"/>
    <w:rsid w:val="000A1F20"/>
    <w:rsid w:val="000D0C8A"/>
    <w:rsid w:val="000F0E72"/>
    <w:rsid w:val="00102F70"/>
    <w:rsid w:val="00161542"/>
    <w:rsid w:val="00195B78"/>
    <w:rsid w:val="001B033D"/>
    <w:rsid w:val="001E0B55"/>
    <w:rsid w:val="00215995"/>
    <w:rsid w:val="00221B24"/>
    <w:rsid w:val="00233F6C"/>
    <w:rsid w:val="002A144D"/>
    <w:rsid w:val="002E0631"/>
    <w:rsid w:val="003040DF"/>
    <w:rsid w:val="00325A03"/>
    <w:rsid w:val="00332913"/>
    <w:rsid w:val="0039065D"/>
    <w:rsid w:val="003A0AE3"/>
    <w:rsid w:val="003C11CA"/>
    <w:rsid w:val="004325F1"/>
    <w:rsid w:val="00461FC4"/>
    <w:rsid w:val="00476D3C"/>
    <w:rsid w:val="004F107B"/>
    <w:rsid w:val="004F1F3C"/>
    <w:rsid w:val="005156EA"/>
    <w:rsid w:val="0051768D"/>
    <w:rsid w:val="00526024"/>
    <w:rsid w:val="00532FB7"/>
    <w:rsid w:val="0059416E"/>
    <w:rsid w:val="005B2082"/>
    <w:rsid w:val="005D6283"/>
    <w:rsid w:val="00643DCE"/>
    <w:rsid w:val="006503DB"/>
    <w:rsid w:val="00693884"/>
    <w:rsid w:val="006A07CB"/>
    <w:rsid w:val="006C2E71"/>
    <w:rsid w:val="007203FA"/>
    <w:rsid w:val="007512FD"/>
    <w:rsid w:val="007701C3"/>
    <w:rsid w:val="0077187E"/>
    <w:rsid w:val="007B51D7"/>
    <w:rsid w:val="007C0A63"/>
    <w:rsid w:val="007C3E9C"/>
    <w:rsid w:val="00826BE3"/>
    <w:rsid w:val="0084226D"/>
    <w:rsid w:val="00844CFA"/>
    <w:rsid w:val="008B15C3"/>
    <w:rsid w:val="008D391F"/>
    <w:rsid w:val="009870B5"/>
    <w:rsid w:val="009A54BC"/>
    <w:rsid w:val="009B0ED5"/>
    <w:rsid w:val="009F3CF9"/>
    <w:rsid w:val="00A02234"/>
    <w:rsid w:val="00A236EB"/>
    <w:rsid w:val="00AC1F85"/>
    <w:rsid w:val="00B30C79"/>
    <w:rsid w:val="00B40A98"/>
    <w:rsid w:val="00B47DD9"/>
    <w:rsid w:val="00B61578"/>
    <w:rsid w:val="00B75AA0"/>
    <w:rsid w:val="00B76A5C"/>
    <w:rsid w:val="00BC08E9"/>
    <w:rsid w:val="00C22D77"/>
    <w:rsid w:val="00C24CF5"/>
    <w:rsid w:val="00C4181E"/>
    <w:rsid w:val="00C50AF8"/>
    <w:rsid w:val="00C557B5"/>
    <w:rsid w:val="00C65F1D"/>
    <w:rsid w:val="00C71A66"/>
    <w:rsid w:val="00D1747D"/>
    <w:rsid w:val="00D17A1C"/>
    <w:rsid w:val="00D34038"/>
    <w:rsid w:val="00D37C54"/>
    <w:rsid w:val="00D64326"/>
    <w:rsid w:val="00D802FF"/>
    <w:rsid w:val="00DA5CCA"/>
    <w:rsid w:val="00DC7684"/>
    <w:rsid w:val="00E42FCA"/>
    <w:rsid w:val="00EA4344"/>
    <w:rsid w:val="00EF6EB7"/>
    <w:rsid w:val="00F003F1"/>
    <w:rsid w:val="00F3208A"/>
    <w:rsid w:val="00F66FD8"/>
    <w:rsid w:val="00F84DDB"/>
    <w:rsid w:val="00FE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40304-2C25-4731-A9C1-5F15D1367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ind w:left="709"/>
      <w:outlineLvl w:val="1"/>
    </w:pPr>
    <w:rPr>
      <w:sz w:val="28"/>
    </w:rPr>
  </w:style>
  <w:style w:type="paragraph" w:styleId="3">
    <w:name w:val="heading 3"/>
    <w:basedOn w:val="2"/>
    <w:next w:val="a"/>
    <w:link w:val="30"/>
    <w:uiPriority w:val="9"/>
    <w:qFormat/>
    <w:pPr>
      <w:widowControl w:val="0"/>
      <w:ind w:left="0"/>
      <w:jc w:val="both"/>
      <w:outlineLvl w:val="2"/>
    </w:pPr>
    <w:rPr>
      <w:rFonts w:ascii="Arial" w:hAnsi="Arial"/>
      <w:sz w:val="24"/>
    </w:rPr>
  </w:style>
  <w:style w:type="paragraph" w:styleId="4">
    <w:name w:val="heading 4"/>
    <w:basedOn w:val="3"/>
    <w:next w:val="a"/>
    <w:link w:val="40"/>
    <w:uiPriority w:val="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rFonts w:ascii="Arial" w:hAnsi="Arial"/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line="264" w:lineRule="auto"/>
      <w:ind w:firstLine="709"/>
      <w:jc w:val="both"/>
      <w:outlineLvl w:val="5"/>
    </w:pPr>
    <w:rPr>
      <w:b/>
      <w:color w:val="595959"/>
      <w:spacing w:val="5"/>
      <w:sz w:val="28"/>
    </w:rPr>
  </w:style>
  <w:style w:type="paragraph" w:styleId="7">
    <w:name w:val="heading 7"/>
    <w:basedOn w:val="a"/>
    <w:next w:val="a"/>
    <w:link w:val="70"/>
    <w:uiPriority w:val="9"/>
    <w:qFormat/>
    <w:pPr>
      <w:ind w:firstLine="709"/>
      <w:jc w:val="both"/>
      <w:outlineLvl w:val="6"/>
    </w:pPr>
    <w:rPr>
      <w:b/>
      <w:i/>
      <w:color w:val="5A5A5A"/>
    </w:rPr>
  </w:style>
  <w:style w:type="paragraph" w:styleId="8">
    <w:name w:val="heading 8"/>
    <w:basedOn w:val="a"/>
    <w:next w:val="a"/>
    <w:link w:val="80"/>
    <w:uiPriority w:val="9"/>
    <w:qFormat/>
    <w:pPr>
      <w:ind w:firstLine="709"/>
      <w:jc w:val="both"/>
      <w:outlineLvl w:val="7"/>
    </w:pPr>
    <w:rPr>
      <w:b/>
      <w:color w:val="7F7F7F"/>
    </w:rPr>
  </w:style>
  <w:style w:type="paragraph" w:styleId="9">
    <w:name w:val="heading 9"/>
    <w:basedOn w:val="a"/>
    <w:next w:val="a"/>
    <w:link w:val="90"/>
    <w:uiPriority w:val="9"/>
    <w:qFormat/>
    <w:pPr>
      <w:spacing w:line="264" w:lineRule="auto"/>
      <w:ind w:firstLine="709"/>
      <w:jc w:val="both"/>
      <w:outlineLvl w:val="8"/>
    </w:pPr>
    <w:rPr>
      <w:b/>
      <w:i/>
      <w:color w:val="7F7F7F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31">
    <w:name w:val="Body Text Indent 3"/>
    <w:basedOn w:val="a"/>
    <w:link w:val="32"/>
    <w:pPr>
      <w:spacing w:after="120"/>
      <w:ind w:left="283"/>
    </w:pPr>
    <w:rPr>
      <w:rFonts w:ascii="Arial" w:hAnsi="Arial"/>
      <w:sz w:val="16"/>
    </w:rPr>
  </w:style>
  <w:style w:type="character" w:customStyle="1" w:styleId="32">
    <w:name w:val="Основной текст с отступом 3 Знак"/>
    <w:basedOn w:val="1"/>
    <w:link w:val="31"/>
    <w:rPr>
      <w:rFonts w:ascii="Arial" w:hAnsi="Arial"/>
      <w:sz w:val="16"/>
    </w:rPr>
  </w:style>
  <w:style w:type="paragraph" w:styleId="21">
    <w:name w:val="toc 2"/>
    <w:basedOn w:val="a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sz w:val="28"/>
    </w:rPr>
  </w:style>
  <w:style w:type="paragraph" w:styleId="a3">
    <w:name w:val="annotation subject"/>
    <w:basedOn w:val="a4"/>
    <w:next w:val="a4"/>
    <w:link w:val="a5"/>
    <w:rPr>
      <w:b/>
    </w:rPr>
  </w:style>
  <w:style w:type="character" w:customStyle="1" w:styleId="a5">
    <w:name w:val="Тема примечания Знак"/>
    <w:basedOn w:val="a6"/>
    <w:link w:val="a3"/>
    <w:rPr>
      <w:b/>
      <w:sz w:val="28"/>
    </w:rPr>
  </w:style>
  <w:style w:type="paragraph" w:customStyle="1" w:styleId="ConsPlusNormal">
    <w:name w:val="ConsPlusNormal"/>
    <w:link w:val="ConsPlusNormal1"/>
    <w:pPr>
      <w:widowControl w:val="0"/>
    </w:pPr>
    <w:rPr>
      <w:rFonts w:ascii="Calibri" w:hAnsi="Calibri"/>
      <w:sz w:val="22"/>
    </w:rPr>
  </w:style>
  <w:style w:type="character" w:customStyle="1" w:styleId="ConsPlusNormal1">
    <w:name w:val="ConsPlusNormal1"/>
    <w:link w:val="ConsPlusNormal"/>
    <w:rPr>
      <w:rFonts w:ascii="Calibri" w:hAnsi="Calibri"/>
      <w:sz w:val="22"/>
    </w:rPr>
  </w:style>
  <w:style w:type="paragraph" w:customStyle="1" w:styleId="23">
    <w:name w:val="Основной текст (2)"/>
    <w:basedOn w:val="a"/>
    <w:link w:val="210"/>
    <w:pPr>
      <w:widowControl w:val="0"/>
      <w:spacing w:before="360" w:after="900" w:line="0" w:lineRule="atLeast"/>
      <w:ind w:firstLine="567"/>
      <w:jc w:val="center"/>
    </w:pPr>
    <w:rPr>
      <w:sz w:val="26"/>
    </w:rPr>
  </w:style>
  <w:style w:type="character" w:customStyle="1" w:styleId="210">
    <w:name w:val="Основной текст (2)1"/>
    <w:basedOn w:val="1"/>
    <w:link w:val="23"/>
    <w:rPr>
      <w:sz w:val="26"/>
    </w:rPr>
  </w:style>
  <w:style w:type="paragraph" w:styleId="41">
    <w:name w:val="toc 4"/>
    <w:basedOn w:val="a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b/>
      <w:i/>
      <w:color w:val="5A5A5A"/>
    </w:rPr>
  </w:style>
  <w:style w:type="paragraph" w:customStyle="1" w:styleId="12">
    <w:name w:val="Текст сноски Знак1"/>
    <w:basedOn w:val="13"/>
    <w:link w:val="110"/>
  </w:style>
  <w:style w:type="character" w:customStyle="1" w:styleId="110">
    <w:name w:val="Текст сноски Знак11"/>
    <w:basedOn w:val="a0"/>
    <w:link w:val="12"/>
  </w:style>
  <w:style w:type="paragraph" w:customStyle="1" w:styleId="14">
    <w:name w:val="Слабое выделение1"/>
    <w:link w:val="a7"/>
    <w:rPr>
      <w:i/>
    </w:rPr>
  </w:style>
  <w:style w:type="character" w:styleId="a7">
    <w:name w:val="Subtle Emphasis"/>
    <w:link w:val="14"/>
    <w:rPr>
      <w:i/>
    </w:rPr>
  </w:style>
  <w:style w:type="paragraph" w:styleId="61">
    <w:name w:val="toc 6"/>
    <w:basedOn w:val="a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basedOn w:val="1"/>
    <w:link w:val="61"/>
    <w:rPr>
      <w:rFonts w:ascii="XO Thames" w:hAnsi="XO Thames"/>
      <w:sz w:val="28"/>
    </w:rPr>
  </w:style>
  <w:style w:type="paragraph" w:styleId="a8">
    <w:name w:val="Plain Text"/>
    <w:basedOn w:val="a"/>
    <w:link w:val="a9"/>
    <w:pPr>
      <w:spacing w:before="64" w:after="64"/>
    </w:pPr>
    <w:rPr>
      <w:rFonts w:ascii="Arial" w:hAnsi="Arial"/>
    </w:rPr>
  </w:style>
  <w:style w:type="character" w:customStyle="1" w:styleId="a9">
    <w:name w:val="Текст Знак"/>
    <w:basedOn w:val="1"/>
    <w:link w:val="a8"/>
    <w:rPr>
      <w:rFonts w:ascii="Arial" w:hAnsi="Arial"/>
      <w:color w:val="000000"/>
    </w:rPr>
  </w:style>
  <w:style w:type="paragraph" w:styleId="71">
    <w:name w:val="toc 7"/>
    <w:basedOn w:val="a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basedOn w:val="1"/>
    <w:link w:val="71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ind w:firstLine="709"/>
      <w:jc w:val="both"/>
    </w:pPr>
    <w:rPr>
      <w:sz w:val="28"/>
    </w:rPr>
  </w:style>
  <w:style w:type="character" w:customStyle="1" w:styleId="ab">
    <w:name w:val="Основной текст с отступом Знак"/>
    <w:basedOn w:val="1"/>
    <w:link w:val="aa"/>
    <w:rPr>
      <w:sz w:val="28"/>
    </w:rPr>
  </w:style>
  <w:style w:type="paragraph" w:styleId="24">
    <w:name w:val="Body Text Indent 2"/>
    <w:basedOn w:val="a"/>
    <w:link w:val="25"/>
    <w:pPr>
      <w:widowControl w:val="0"/>
      <w:ind w:left="884"/>
    </w:pPr>
    <w:rPr>
      <w:rFonts w:ascii="Arial" w:hAnsi="Arial"/>
      <w:sz w:val="28"/>
    </w:rPr>
  </w:style>
  <w:style w:type="character" w:customStyle="1" w:styleId="25">
    <w:name w:val="Основной текст с отступом 2 Знак"/>
    <w:basedOn w:val="1"/>
    <w:link w:val="24"/>
    <w:rPr>
      <w:rFonts w:ascii="Arial" w:hAnsi="Arial"/>
      <w:sz w:val="28"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1"/>
    <w:link w:val="ac"/>
  </w:style>
  <w:style w:type="paragraph" w:customStyle="1" w:styleId="ae">
    <w:name w:val="Таб_заг"/>
    <w:basedOn w:val="af"/>
    <w:link w:val="15"/>
    <w:pPr>
      <w:jc w:val="center"/>
    </w:pPr>
    <w:rPr>
      <w:sz w:val="24"/>
    </w:rPr>
  </w:style>
  <w:style w:type="character" w:customStyle="1" w:styleId="15">
    <w:name w:val="Таб_заг1"/>
    <w:basedOn w:val="af0"/>
    <w:link w:val="ae"/>
    <w:rPr>
      <w:sz w:val="24"/>
    </w:rPr>
  </w:style>
  <w:style w:type="character" w:customStyle="1" w:styleId="30">
    <w:name w:val="Заголовок 3 Знак"/>
    <w:basedOn w:val="20"/>
    <w:link w:val="3"/>
    <w:rPr>
      <w:rFonts w:ascii="Arial" w:hAnsi="Arial"/>
      <w:sz w:val="24"/>
    </w:rPr>
  </w:style>
  <w:style w:type="paragraph" w:styleId="af1">
    <w:name w:val="Body Text First Indent"/>
    <w:basedOn w:val="a"/>
    <w:link w:val="af2"/>
    <w:pPr>
      <w:ind w:firstLine="210"/>
    </w:pPr>
    <w:rPr>
      <w:rFonts w:ascii="Arial" w:hAnsi="Arial"/>
    </w:rPr>
  </w:style>
  <w:style w:type="character" w:customStyle="1" w:styleId="af2">
    <w:name w:val="Красная строка Знак"/>
    <w:basedOn w:val="1"/>
    <w:link w:val="af1"/>
    <w:rPr>
      <w:rFonts w:ascii="Arial" w:hAnsi="Arial"/>
    </w:rPr>
  </w:style>
  <w:style w:type="paragraph" w:customStyle="1" w:styleId="81">
    <w:name w:val="Заголовок 81"/>
    <w:basedOn w:val="a"/>
    <w:next w:val="a"/>
    <w:link w:val="811"/>
    <w:pPr>
      <w:ind w:firstLine="709"/>
      <w:jc w:val="both"/>
      <w:outlineLvl w:val="7"/>
    </w:pPr>
    <w:rPr>
      <w:b/>
      <w:color w:val="7F7F7F"/>
    </w:rPr>
  </w:style>
  <w:style w:type="character" w:customStyle="1" w:styleId="811">
    <w:name w:val="Заголовок 811"/>
    <w:basedOn w:val="1"/>
    <w:link w:val="81"/>
    <w:rPr>
      <w:b/>
      <w:color w:val="7F7F7F"/>
    </w:rPr>
  </w:style>
  <w:style w:type="paragraph" w:styleId="af3">
    <w:name w:val="Body Text"/>
    <w:basedOn w:val="a"/>
    <w:link w:val="af4"/>
    <w:rPr>
      <w:sz w:val="28"/>
    </w:rPr>
  </w:style>
  <w:style w:type="character" w:customStyle="1" w:styleId="af4">
    <w:name w:val="Основной текст Знак"/>
    <w:basedOn w:val="1"/>
    <w:link w:val="af3"/>
    <w:rPr>
      <w:sz w:val="28"/>
    </w:rPr>
  </w:style>
  <w:style w:type="paragraph" w:customStyle="1" w:styleId="Default">
    <w:name w:val="Default"/>
    <w:link w:val="Default1"/>
    <w:rPr>
      <w:rFonts w:ascii="Arial" w:hAnsi="Arial"/>
      <w:sz w:val="24"/>
    </w:rPr>
  </w:style>
  <w:style w:type="character" w:customStyle="1" w:styleId="Default1">
    <w:name w:val="Default1"/>
    <w:link w:val="Default"/>
    <w:rPr>
      <w:rFonts w:ascii="Arial" w:hAnsi="Arial"/>
      <w:color w:val="000000"/>
      <w:sz w:val="24"/>
    </w:rPr>
  </w:style>
  <w:style w:type="paragraph" w:styleId="af">
    <w:name w:val="No Spacing"/>
    <w:basedOn w:val="a"/>
    <w:link w:val="af0"/>
    <w:pPr>
      <w:jc w:val="both"/>
    </w:pPr>
    <w:rPr>
      <w:sz w:val="28"/>
    </w:rPr>
  </w:style>
  <w:style w:type="character" w:customStyle="1" w:styleId="af0">
    <w:name w:val="Без интервала Знак"/>
    <w:basedOn w:val="1"/>
    <w:link w:val="af"/>
    <w:rPr>
      <w:sz w:val="28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/>
      <w:sz w:val="28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8"/>
    </w:rPr>
  </w:style>
  <w:style w:type="character" w:customStyle="1" w:styleId="90">
    <w:name w:val="Заголовок 9 Знак"/>
    <w:basedOn w:val="1"/>
    <w:link w:val="9"/>
    <w:rPr>
      <w:b/>
      <w:i/>
      <w:color w:val="7F7F7F"/>
      <w:sz w:val="18"/>
    </w:rPr>
  </w:style>
  <w:style w:type="paragraph" w:customStyle="1" w:styleId="16">
    <w:name w:val="Сильное выделение1"/>
    <w:link w:val="af5"/>
    <w:rPr>
      <w:b/>
      <w:i/>
    </w:rPr>
  </w:style>
  <w:style w:type="character" w:styleId="af5">
    <w:name w:val="Intense Emphasis"/>
    <w:link w:val="16"/>
    <w:rPr>
      <w:b/>
      <w:i/>
    </w:rPr>
  </w:style>
  <w:style w:type="paragraph" w:customStyle="1" w:styleId="13">
    <w:name w:val="Основной шрифт абзаца1"/>
  </w:style>
  <w:style w:type="paragraph" w:customStyle="1" w:styleId="17">
    <w:name w:val="Сильная ссылка1"/>
    <w:link w:val="af6"/>
    <w:rPr>
      <w:b/>
      <w:smallCaps/>
    </w:rPr>
  </w:style>
  <w:style w:type="character" w:styleId="af6">
    <w:name w:val="Intense Reference"/>
    <w:link w:val="17"/>
    <w:rPr>
      <w:b/>
      <w:smallCaps/>
    </w:rPr>
  </w:style>
  <w:style w:type="paragraph" w:styleId="af7">
    <w:name w:val="Intense Quote"/>
    <w:basedOn w:val="a"/>
    <w:next w:val="a"/>
    <w:link w:val="af8"/>
    <w:pPr>
      <w:spacing w:before="240" w:after="240" w:line="300" w:lineRule="auto"/>
      <w:ind w:left="1152" w:right="1152" w:firstLine="709"/>
      <w:jc w:val="both"/>
    </w:pPr>
    <w:rPr>
      <w:i/>
      <w:sz w:val="28"/>
    </w:rPr>
  </w:style>
  <w:style w:type="character" w:customStyle="1" w:styleId="af8">
    <w:name w:val="Выделенная цитата Знак"/>
    <w:basedOn w:val="1"/>
    <w:link w:val="af7"/>
    <w:rPr>
      <w:i/>
      <w:sz w:val="28"/>
    </w:rPr>
  </w:style>
  <w:style w:type="paragraph" w:styleId="26">
    <w:name w:val="Body Text 2"/>
    <w:basedOn w:val="a"/>
    <w:link w:val="27"/>
    <w:pPr>
      <w:spacing w:after="120" w:line="480" w:lineRule="auto"/>
    </w:pPr>
    <w:rPr>
      <w:rFonts w:ascii="Arial" w:hAnsi="Arial"/>
    </w:rPr>
  </w:style>
  <w:style w:type="character" w:customStyle="1" w:styleId="27">
    <w:name w:val="Основной текст 2 Знак"/>
    <w:basedOn w:val="1"/>
    <w:link w:val="26"/>
    <w:rPr>
      <w:rFonts w:ascii="Arial" w:hAnsi="Arial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af9">
    <w:name w:val="Document Map"/>
    <w:basedOn w:val="a"/>
    <w:link w:val="afa"/>
    <w:pPr>
      <w:ind w:firstLine="709"/>
      <w:jc w:val="both"/>
    </w:pPr>
    <w:rPr>
      <w:rFonts w:ascii="Tahoma" w:hAnsi="Tahoma"/>
      <w:sz w:val="28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paragraph" w:customStyle="1" w:styleId="Postan">
    <w:name w:val="Postan"/>
    <w:basedOn w:val="a"/>
    <w:link w:val="Postan1"/>
    <w:pPr>
      <w:jc w:val="center"/>
    </w:pPr>
    <w:rPr>
      <w:sz w:val="28"/>
    </w:rPr>
  </w:style>
  <w:style w:type="character" w:customStyle="1" w:styleId="Postan1">
    <w:name w:val="Postan1"/>
    <w:basedOn w:val="1"/>
    <w:link w:val="Postan"/>
    <w:rPr>
      <w:sz w:val="28"/>
    </w:rPr>
  </w:style>
  <w:style w:type="paragraph" w:styleId="35">
    <w:name w:val="toc 3"/>
    <w:basedOn w:val="a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basedOn w:val="1"/>
    <w:link w:val="35"/>
    <w:rPr>
      <w:rFonts w:ascii="XO Thames" w:hAnsi="XO Thames"/>
      <w:sz w:val="28"/>
    </w:rPr>
  </w:style>
  <w:style w:type="paragraph" w:customStyle="1" w:styleId="211">
    <w:name w:val="Цитата 21"/>
    <w:basedOn w:val="a"/>
    <w:next w:val="a"/>
    <w:link w:val="2110"/>
    <w:pPr>
      <w:spacing w:after="200" w:line="276" w:lineRule="auto"/>
      <w:ind w:firstLine="709"/>
      <w:jc w:val="both"/>
    </w:pPr>
    <w:rPr>
      <w:i/>
    </w:rPr>
  </w:style>
  <w:style w:type="character" w:customStyle="1" w:styleId="2110">
    <w:name w:val="Цитата 211"/>
    <w:basedOn w:val="1"/>
    <w:link w:val="211"/>
    <w:rPr>
      <w:i/>
      <w:color w:val="000000"/>
    </w:rPr>
  </w:style>
  <w:style w:type="paragraph" w:styleId="a4">
    <w:name w:val="annotation text"/>
    <w:basedOn w:val="a"/>
    <w:link w:val="a6"/>
    <w:pPr>
      <w:spacing w:after="200"/>
      <w:ind w:firstLine="709"/>
      <w:jc w:val="both"/>
    </w:pPr>
    <w:rPr>
      <w:sz w:val="28"/>
    </w:rPr>
  </w:style>
  <w:style w:type="character" w:customStyle="1" w:styleId="a6">
    <w:name w:val="Текст примечания Знак"/>
    <w:basedOn w:val="1"/>
    <w:link w:val="a4"/>
    <w:rPr>
      <w:sz w:val="28"/>
    </w:rPr>
  </w:style>
  <w:style w:type="character" w:customStyle="1" w:styleId="50">
    <w:name w:val="Заголовок 5 Знак"/>
    <w:basedOn w:val="1"/>
    <w:link w:val="5"/>
    <w:rPr>
      <w:rFonts w:ascii="Arial" w:hAnsi="Arial"/>
      <w:b/>
      <w:i/>
      <w:sz w:val="26"/>
    </w:rPr>
  </w:style>
  <w:style w:type="paragraph" w:customStyle="1" w:styleId="18">
    <w:name w:val="Выделение1"/>
    <w:link w:val="afb"/>
    <w:rPr>
      <w:b/>
      <w:i/>
      <w:spacing w:val="10"/>
    </w:rPr>
  </w:style>
  <w:style w:type="character" w:styleId="afb">
    <w:name w:val="Emphasis"/>
    <w:link w:val="18"/>
    <w:rPr>
      <w:b/>
      <w:i/>
      <w:spacing w:val="10"/>
    </w:rPr>
  </w:style>
  <w:style w:type="character" w:customStyle="1" w:styleId="11">
    <w:name w:val="Заголовок 1 Знак"/>
    <w:basedOn w:val="1"/>
    <w:link w:val="10"/>
    <w:rPr>
      <w:rFonts w:ascii="AG Souvenir" w:hAnsi="AG Souvenir"/>
      <w:b/>
      <w:spacing w:val="38"/>
      <w:sz w:val="28"/>
    </w:rPr>
  </w:style>
  <w:style w:type="paragraph" w:styleId="afc">
    <w:name w:val="endnote text"/>
    <w:basedOn w:val="a"/>
    <w:link w:val="afd"/>
    <w:pPr>
      <w:ind w:firstLine="709"/>
      <w:jc w:val="both"/>
    </w:pPr>
    <w:rPr>
      <w:sz w:val="28"/>
    </w:rPr>
  </w:style>
  <w:style w:type="character" w:customStyle="1" w:styleId="afd">
    <w:name w:val="Текст концевой сноски Знак"/>
    <w:basedOn w:val="1"/>
    <w:link w:val="afc"/>
    <w:rPr>
      <w:sz w:val="28"/>
    </w:rPr>
  </w:style>
  <w:style w:type="paragraph" w:customStyle="1" w:styleId="19">
    <w:name w:val="Гиперссылка1"/>
    <w:link w:val="afe"/>
    <w:rPr>
      <w:color w:val="0000FF"/>
      <w:u w:val="single"/>
    </w:rPr>
  </w:style>
  <w:style w:type="character" w:styleId="afe">
    <w:name w:val="Hyperlink"/>
    <w:link w:val="19"/>
    <w:rPr>
      <w:color w:val="0000FF"/>
      <w:u w:val="single"/>
    </w:rPr>
  </w:style>
  <w:style w:type="paragraph" w:customStyle="1" w:styleId="Footnote">
    <w:name w:val="Footnote"/>
    <w:basedOn w:val="a"/>
    <w:link w:val="Footnote1"/>
    <w:pPr>
      <w:widowControl w:val="0"/>
    </w:pPr>
    <w:rPr>
      <w:rFonts w:ascii="Arial" w:hAnsi="Arial"/>
    </w:rPr>
  </w:style>
  <w:style w:type="character" w:customStyle="1" w:styleId="Footnote1">
    <w:name w:val="Footnote1"/>
    <w:basedOn w:val="1"/>
    <w:link w:val="Footnote"/>
    <w:rPr>
      <w:rFonts w:ascii="Arial" w:hAnsi="Arial"/>
    </w:rPr>
  </w:style>
  <w:style w:type="character" w:customStyle="1" w:styleId="80">
    <w:name w:val="Заголовок 8 Знак"/>
    <w:basedOn w:val="1"/>
    <w:link w:val="8"/>
    <w:rPr>
      <w:b/>
      <w:color w:val="7F7F7F"/>
    </w:rPr>
  </w:style>
  <w:style w:type="paragraph" w:customStyle="1" w:styleId="1a">
    <w:name w:val="Основной текст1"/>
    <w:basedOn w:val="a"/>
    <w:link w:val="111"/>
    <w:pPr>
      <w:widowControl w:val="0"/>
      <w:spacing w:before="600" w:line="278" w:lineRule="exact"/>
      <w:jc w:val="center"/>
    </w:pPr>
    <w:rPr>
      <w:b/>
      <w:spacing w:val="-3"/>
    </w:rPr>
  </w:style>
  <w:style w:type="character" w:customStyle="1" w:styleId="111">
    <w:name w:val="Основной текст11"/>
    <w:basedOn w:val="1"/>
    <w:link w:val="1a"/>
    <w:rPr>
      <w:b/>
      <w:spacing w:val="-3"/>
    </w:rPr>
  </w:style>
  <w:style w:type="paragraph" w:styleId="1b">
    <w:name w:val="toc 1"/>
    <w:basedOn w:val="a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basedOn w:val="1"/>
    <w:link w:val="1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a30">
    <w:name w:val="a3"/>
    <w:basedOn w:val="a"/>
    <w:link w:val="a31"/>
    <w:pPr>
      <w:spacing w:before="64" w:after="64"/>
    </w:pPr>
    <w:rPr>
      <w:rFonts w:ascii="Arial" w:hAnsi="Arial"/>
    </w:rPr>
  </w:style>
  <w:style w:type="character" w:customStyle="1" w:styleId="a31">
    <w:name w:val="a31"/>
    <w:basedOn w:val="1"/>
    <w:link w:val="a30"/>
    <w:rPr>
      <w:rFonts w:ascii="Arial" w:hAnsi="Arial"/>
      <w:color w:val="000000"/>
    </w:rPr>
  </w:style>
  <w:style w:type="paragraph" w:styleId="aff">
    <w:name w:val="Balloon Text"/>
    <w:basedOn w:val="a"/>
    <w:link w:val="aff0"/>
    <w:rPr>
      <w:rFonts w:ascii="Tahoma" w:hAnsi="Tahoma"/>
      <w:sz w:val="16"/>
    </w:rPr>
  </w:style>
  <w:style w:type="character" w:customStyle="1" w:styleId="aff0">
    <w:name w:val="Текст выноски Знак"/>
    <w:basedOn w:val="1"/>
    <w:link w:val="aff"/>
    <w:rPr>
      <w:rFonts w:ascii="Tahoma" w:hAnsi="Tahoma"/>
      <w:sz w:val="16"/>
    </w:rPr>
  </w:style>
  <w:style w:type="paragraph" w:styleId="28">
    <w:name w:val="Quote"/>
    <w:basedOn w:val="a"/>
    <w:next w:val="a"/>
    <w:link w:val="29"/>
    <w:pPr>
      <w:ind w:firstLine="709"/>
      <w:jc w:val="both"/>
    </w:pPr>
    <w:rPr>
      <w:i/>
      <w:sz w:val="28"/>
    </w:rPr>
  </w:style>
  <w:style w:type="character" w:customStyle="1" w:styleId="29">
    <w:name w:val="Цитата 2 Знак"/>
    <w:basedOn w:val="1"/>
    <w:link w:val="28"/>
    <w:rPr>
      <w:i/>
      <w:sz w:val="28"/>
    </w:rPr>
  </w:style>
  <w:style w:type="paragraph" w:styleId="aff1">
    <w:name w:val="List Paragraph"/>
    <w:basedOn w:val="a"/>
    <w:link w:val="aff2"/>
    <w:pPr>
      <w:spacing w:after="200" w:line="276" w:lineRule="auto"/>
      <w:ind w:left="720"/>
    </w:pPr>
    <w:rPr>
      <w:rFonts w:ascii="Calibri" w:hAnsi="Calibri"/>
      <w:sz w:val="22"/>
    </w:rPr>
  </w:style>
  <w:style w:type="character" w:customStyle="1" w:styleId="aff2">
    <w:name w:val="Абзац списка Знак"/>
    <w:basedOn w:val="1"/>
    <w:link w:val="aff1"/>
    <w:rPr>
      <w:rFonts w:ascii="Calibri" w:hAnsi="Calibri"/>
      <w:sz w:val="22"/>
    </w:rPr>
  </w:style>
  <w:style w:type="paragraph" w:styleId="91">
    <w:name w:val="toc 9"/>
    <w:basedOn w:val="a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basedOn w:val="1"/>
    <w:link w:val="91"/>
    <w:rPr>
      <w:rFonts w:ascii="XO Thames" w:hAnsi="XO Thames"/>
      <w:sz w:val="28"/>
    </w:rPr>
  </w:style>
  <w:style w:type="paragraph" w:customStyle="1" w:styleId="1d">
    <w:name w:val="Название книги1"/>
    <w:link w:val="aff3"/>
    <w:rPr>
      <w:i/>
      <w:smallCaps/>
      <w:spacing w:val="5"/>
    </w:rPr>
  </w:style>
  <w:style w:type="character" w:styleId="aff3">
    <w:name w:val="Book Title"/>
    <w:link w:val="1d"/>
    <w:rPr>
      <w:i/>
      <w:smallCaps/>
      <w:spacing w:val="5"/>
    </w:rPr>
  </w:style>
  <w:style w:type="paragraph" w:styleId="82">
    <w:name w:val="toc 8"/>
    <w:basedOn w:val="a"/>
    <w:next w:val="a"/>
    <w:link w:val="83"/>
    <w:uiPriority w:val="39"/>
    <w:pPr>
      <w:ind w:left="1400"/>
    </w:pPr>
    <w:rPr>
      <w:rFonts w:ascii="XO Thames" w:hAnsi="XO Thames"/>
      <w:sz w:val="28"/>
    </w:rPr>
  </w:style>
  <w:style w:type="character" w:customStyle="1" w:styleId="83">
    <w:name w:val="Оглавление 8 Знак"/>
    <w:basedOn w:val="1"/>
    <w:link w:val="82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1"/>
    <w:pPr>
      <w:widowControl w:val="0"/>
    </w:pPr>
    <w:rPr>
      <w:rFonts w:ascii="Courier New" w:hAnsi="Courier New"/>
    </w:rPr>
  </w:style>
  <w:style w:type="character" w:customStyle="1" w:styleId="ConsPlusNonformat1">
    <w:name w:val="ConsPlusNonformat1"/>
    <w:link w:val="ConsPlusNonformat"/>
    <w:rPr>
      <w:rFonts w:ascii="Courier New" w:hAnsi="Courier New"/>
    </w:rPr>
  </w:style>
  <w:style w:type="paragraph" w:styleId="51">
    <w:name w:val="toc 5"/>
    <w:basedOn w:val="a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sz w:val="28"/>
    </w:rPr>
  </w:style>
  <w:style w:type="paragraph" w:customStyle="1" w:styleId="1e">
    <w:name w:val="Слабая ссылка1"/>
    <w:link w:val="aff4"/>
    <w:rPr>
      <w:smallCaps/>
    </w:rPr>
  </w:style>
  <w:style w:type="character" w:styleId="aff4">
    <w:name w:val="Subtle Reference"/>
    <w:link w:val="1e"/>
    <w:rPr>
      <w:smallCaps/>
    </w:rPr>
  </w:style>
  <w:style w:type="paragraph" w:styleId="aff5">
    <w:name w:val="Subtitle"/>
    <w:basedOn w:val="a"/>
    <w:next w:val="a"/>
    <w:link w:val="aff6"/>
    <w:uiPriority w:val="11"/>
    <w:qFormat/>
    <w:pPr>
      <w:ind w:left="10206"/>
      <w:jc w:val="center"/>
    </w:pPr>
    <w:rPr>
      <w:sz w:val="28"/>
    </w:rPr>
  </w:style>
  <w:style w:type="character" w:customStyle="1" w:styleId="aff6">
    <w:name w:val="Подзаголовок Знак"/>
    <w:basedOn w:val="1"/>
    <w:link w:val="aff5"/>
    <w:rPr>
      <w:sz w:val="28"/>
    </w:rPr>
  </w:style>
  <w:style w:type="paragraph" w:customStyle="1" w:styleId="1f">
    <w:name w:val="Выделенная цитата1"/>
    <w:basedOn w:val="a"/>
    <w:next w:val="a"/>
    <w:link w:val="112"/>
    <w:pPr>
      <w:spacing w:before="200" w:after="280" w:line="276" w:lineRule="auto"/>
      <w:ind w:left="936" w:right="936" w:firstLine="709"/>
      <w:jc w:val="both"/>
    </w:pPr>
    <w:rPr>
      <w:b/>
      <w:i/>
      <w:color w:val="4F81BD"/>
    </w:rPr>
  </w:style>
  <w:style w:type="character" w:customStyle="1" w:styleId="112">
    <w:name w:val="Выделенная цитата11"/>
    <w:basedOn w:val="1"/>
    <w:link w:val="1f"/>
    <w:rPr>
      <w:b/>
      <w:i/>
      <w:color w:val="4F81BD"/>
    </w:rPr>
  </w:style>
  <w:style w:type="paragraph" w:styleId="aff7">
    <w:name w:val="Title"/>
    <w:basedOn w:val="a"/>
    <w:next w:val="a"/>
    <w:link w:val="aff8"/>
    <w:uiPriority w:val="10"/>
    <w:qFormat/>
    <w:pPr>
      <w:contextualSpacing/>
    </w:pPr>
    <w:rPr>
      <w:rFonts w:asciiTheme="majorHAnsi" w:hAnsiTheme="majorHAnsi"/>
      <w:spacing w:val="-10"/>
      <w:sz w:val="56"/>
    </w:rPr>
  </w:style>
  <w:style w:type="character" w:customStyle="1" w:styleId="aff8">
    <w:name w:val="Название Знак"/>
    <w:basedOn w:val="1"/>
    <w:link w:val="aff7"/>
    <w:rPr>
      <w:rFonts w:asciiTheme="majorHAnsi" w:hAnsiTheme="majorHAnsi"/>
      <w:spacing w:val="-10"/>
      <w:sz w:val="56"/>
    </w:rPr>
  </w:style>
  <w:style w:type="paragraph" w:customStyle="1" w:styleId="1f0">
    <w:name w:val="Номер страницы1"/>
    <w:basedOn w:val="13"/>
    <w:link w:val="aff9"/>
  </w:style>
  <w:style w:type="character" w:styleId="aff9">
    <w:name w:val="page number"/>
    <w:basedOn w:val="a0"/>
    <w:link w:val="1f0"/>
  </w:style>
  <w:style w:type="character" w:customStyle="1" w:styleId="40">
    <w:name w:val="Заголовок 4 Знак"/>
    <w:basedOn w:val="30"/>
    <w:link w:val="4"/>
    <w:rPr>
      <w:rFonts w:ascii="Arial" w:hAnsi="Arial"/>
      <w:sz w:val="24"/>
    </w:rPr>
  </w:style>
  <w:style w:type="paragraph" w:customStyle="1" w:styleId="affa">
    <w:name w:val="Таб_текст"/>
    <w:basedOn w:val="af"/>
    <w:link w:val="1f1"/>
    <w:pPr>
      <w:jc w:val="left"/>
    </w:pPr>
    <w:rPr>
      <w:sz w:val="24"/>
    </w:rPr>
  </w:style>
  <w:style w:type="character" w:customStyle="1" w:styleId="1f1">
    <w:name w:val="Таб_текст1"/>
    <w:basedOn w:val="af0"/>
    <w:link w:val="affa"/>
    <w:rPr>
      <w:sz w:val="24"/>
    </w:rPr>
  </w:style>
  <w:style w:type="character" w:customStyle="1" w:styleId="20">
    <w:name w:val="Заголовок 2 Знак"/>
    <w:basedOn w:val="1"/>
    <w:link w:val="2"/>
    <w:rPr>
      <w:sz w:val="28"/>
    </w:rPr>
  </w:style>
  <w:style w:type="paragraph" w:styleId="affb">
    <w:name w:val="footer"/>
    <w:basedOn w:val="a"/>
    <w:link w:val="affc"/>
    <w:pPr>
      <w:tabs>
        <w:tab w:val="center" w:pos="4153"/>
        <w:tab w:val="right" w:pos="8306"/>
      </w:tabs>
    </w:pPr>
  </w:style>
  <w:style w:type="character" w:customStyle="1" w:styleId="affc">
    <w:name w:val="Нижний колонтитул Знак"/>
    <w:basedOn w:val="1"/>
    <w:link w:val="affb"/>
  </w:style>
  <w:style w:type="character" w:customStyle="1" w:styleId="60">
    <w:name w:val="Заголовок 6 Знак"/>
    <w:basedOn w:val="1"/>
    <w:link w:val="6"/>
    <w:rPr>
      <w:b/>
      <w:color w:val="595959"/>
      <w:spacing w:val="5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2026-07-15T15:04:00Z</dcterms:created>
  <dcterms:modified xsi:type="dcterms:W3CDTF">2026-08-20T12:40:00Z</dcterms:modified>
</cp:coreProperties>
</file>